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C47" w:rsidRPr="00B63F70" w:rsidRDefault="00695C47">
      <w:pPr>
        <w:rPr>
          <w:rFonts w:ascii="Arial" w:hAnsi="Arial" w:cs="Arial"/>
          <w:b/>
          <w:bCs/>
        </w:rPr>
      </w:pPr>
      <w:bookmarkStart w:id="0" w:name="_GoBack"/>
      <w:bookmarkEnd w:id="0"/>
    </w:p>
    <w:p w:rsidR="00695C47" w:rsidRPr="00B63F70" w:rsidRDefault="00695C47">
      <w:pPr>
        <w:rPr>
          <w:rFonts w:ascii="Arial" w:hAnsi="Arial" w:cs="Arial"/>
          <w:b/>
          <w:bCs/>
        </w:rPr>
      </w:pPr>
    </w:p>
    <w:p w:rsidR="00695C47" w:rsidRPr="00B63F70" w:rsidRDefault="00695C47">
      <w:pPr>
        <w:rPr>
          <w:rFonts w:ascii="Arial" w:hAnsi="Arial" w:cs="Arial"/>
          <w:b/>
          <w:bCs/>
        </w:rPr>
      </w:pPr>
    </w:p>
    <w:p w:rsidR="00695C47" w:rsidRPr="00B63F70" w:rsidRDefault="00695C47">
      <w:pPr>
        <w:rPr>
          <w:rFonts w:ascii="Arial" w:hAnsi="Arial" w:cs="Arial"/>
          <w:b/>
          <w:bCs/>
        </w:rPr>
      </w:pPr>
    </w:p>
    <w:p w:rsidR="00695C47" w:rsidRPr="00B63F70" w:rsidRDefault="009B4455">
      <w:pPr>
        <w:rPr>
          <w:rFonts w:ascii="Arial" w:hAnsi="Arial" w:cs="Arial"/>
          <w:b/>
          <w:bCs/>
        </w:rPr>
      </w:pPr>
      <w:r>
        <w:rPr>
          <w:rFonts w:ascii="Arial" w:hAnsi="Arial" w:cs="Arial"/>
          <w:b/>
          <w:bCs/>
          <w:noProof/>
        </w:rPr>
        <w:drawing>
          <wp:inline distT="0" distB="0" distL="0" distR="0" wp14:anchorId="3D5C36B2" wp14:editId="15AB2089">
            <wp:extent cx="5414645" cy="3601720"/>
            <wp:effectExtent l="0" t="0" r="0" b="0"/>
            <wp:docPr id="6" name="Afbeelding 1" descr="Logo Roos Groe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oos Groep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4645" cy="3601720"/>
                    </a:xfrm>
                    <a:prstGeom prst="rect">
                      <a:avLst/>
                    </a:prstGeom>
                    <a:noFill/>
                    <a:ln>
                      <a:noFill/>
                    </a:ln>
                  </pic:spPr>
                </pic:pic>
              </a:graphicData>
            </a:graphic>
          </wp:inline>
        </w:drawing>
      </w:r>
    </w:p>
    <w:p w:rsidR="00695C47" w:rsidRPr="00B63F70" w:rsidRDefault="00695C47">
      <w:pPr>
        <w:rPr>
          <w:rFonts w:ascii="Arial" w:hAnsi="Arial" w:cs="Arial"/>
          <w:b/>
          <w:bCs/>
        </w:rPr>
      </w:pPr>
    </w:p>
    <w:p w:rsidR="00695C47" w:rsidRPr="00B63F70" w:rsidRDefault="00695C47">
      <w:pPr>
        <w:rPr>
          <w:rFonts w:ascii="Arial" w:hAnsi="Arial" w:cs="Arial"/>
          <w:b/>
          <w:bCs/>
        </w:rPr>
      </w:pPr>
    </w:p>
    <w:p w:rsidR="00695C47" w:rsidRPr="00B63F70" w:rsidRDefault="0083095D" w:rsidP="00B63F70">
      <w:pPr>
        <w:pStyle w:val="Titel"/>
        <w:jc w:val="center"/>
        <w:rPr>
          <w:rFonts w:ascii="Arial" w:hAnsi="Arial" w:cs="Arial"/>
        </w:rPr>
      </w:pPr>
      <w:r w:rsidRPr="00B63F70">
        <w:rPr>
          <w:rFonts w:ascii="Arial" w:hAnsi="Arial" w:cs="Arial"/>
        </w:rPr>
        <w:t>Energie</w:t>
      </w:r>
      <w:r w:rsidR="006A0FFA">
        <w:rPr>
          <w:rFonts w:ascii="Arial" w:hAnsi="Arial" w:cs="Arial"/>
        </w:rPr>
        <w:t>-</w:t>
      </w:r>
      <w:r w:rsidRPr="00B63F70">
        <w:rPr>
          <w:rFonts w:ascii="Arial" w:hAnsi="Arial" w:cs="Arial"/>
        </w:rPr>
        <w:t>management</w:t>
      </w:r>
      <w:r w:rsidR="00695C47" w:rsidRPr="00B63F70">
        <w:rPr>
          <w:rFonts w:ascii="Arial" w:hAnsi="Arial" w:cs="Arial"/>
        </w:rPr>
        <w:t xml:space="preserve"> plan</w:t>
      </w:r>
    </w:p>
    <w:p w:rsidR="00695C47" w:rsidRPr="00B63F70" w:rsidRDefault="00695C47">
      <w:pPr>
        <w:rPr>
          <w:rFonts w:ascii="Arial" w:hAnsi="Arial" w:cs="Arial"/>
          <w:b/>
          <w:bCs/>
          <w:sz w:val="20"/>
          <w:szCs w:val="20"/>
        </w:rPr>
      </w:pPr>
    </w:p>
    <w:p w:rsidR="00695C47" w:rsidRPr="00B63F70" w:rsidRDefault="00695C47">
      <w:pPr>
        <w:rPr>
          <w:rFonts w:ascii="Arial" w:hAnsi="Arial" w:cs="Arial"/>
          <w:b/>
          <w:bCs/>
          <w:sz w:val="20"/>
          <w:szCs w:val="20"/>
        </w:rPr>
      </w:pPr>
    </w:p>
    <w:tbl>
      <w:tblPr>
        <w:tblW w:w="9067" w:type="dxa"/>
        <w:tblInd w:w="-106" w:type="dxa"/>
        <w:tblLook w:val="0000" w:firstRow="0" w:lastRow="0" w:firstColumn="0" w:lastColumn="0" w:noHBand="0" w:noVBand="0"/>
      </w:tblPr>
      <w:tblGrid>
        <w:gridCol w:w="2405"/>
        <w:gridCol w:w="6662"/>
      </w:tblGrid>
      <w:tr w:rsidR="00695C47" w:rsidRPr="00B63F70">
        <w:tc>
          <w:tcPr>
            <w:tcW w:w="2405" w:type="dxa"/>
            <w:tcBorders>
              <w:top w:val="nil"/>
              <w:left w:val="nil"/>
              <w:bottom w:val="nil"/>
              <w:right w:val="nil"/>
            </w:tcBorders>
          </w:tcPr>
          <w:p w:rsidR="00695C47" w:rsidRPr="00B63F70" w:rsidRDefault="00695C47">
            <w:pPr>
              <w:pStyle w:val="Ondertitel"/>
              <w:rPr>
                <w:rFonts w:ascii="Arial" w:hAnsi="Arial" w:cs="Arial"/>
                <w:b/>
                <w:bCs/>
              </w:rPr>
            </w:pPr>
            <w:r w:rsidRPr="00B63F70">
              <w:rPr>
                <w:rFonts w:ascii="Arial" w:hAnsi="Arial" w:cs="Arial"/>
                <w:b/>
                <w:bCs/>
              </w:rPr>
              <w:t>Bedrijf:</w:t>
            </w:r>
          </w:p>
        </w:tc>
        <w:tc>
          <w:tcPr>
            <w:tcW w:w="6662" w:type="dxa"/>
            <w:tcBorders>
              <w:top w:val="nil"/>
              <w:left w:val="nil"/>
              <w:bottom w:val="nil"/>
              <w:right w:val="nil"/>
            </w:tcBorders>
          </w:tcPr>
          <w:p w:rsidR="00695C47" w:rsidRPr="00B63F70" w:rsidRDefault="00B63F70">
            <w:pPr>
              <w:pStyle w:val="Ondertitel"/>
              <w:rPr>
                <w:rFonts w:ascii="Arial" w:hAnsi="Arial" w:cs="Arial"/>
                <w:b/>
                <w:bCs/>
              </w:rPr>
            </w:pPr>
            <w:r>
              <w:rPr>
                <w:rFonts w:ascii="Arial" w:hAnsi="Arial" w:cs="Arial"/>
                <w:b/>
                <w:bCs/>
              </w:rPr>
              <w:t>Roos Groep</w:t>
            </w:r>
          </w:p>
          <w:p w:rsidR="00695C47" w:rsidRPr="00B63F70" w:rsidRDefault="00695C47" w:rsidP="00B63F70">
            <w:pPr>
              <w:pStyle w:val="Ondertitel"/>
              <w:rPr>
                <w:rFonts w:ascii="Arial" w:hAnsi="Arial" w:cs="Arial"/>
                <w:b/>
                <w:bCs/>
              </w:rPr>
            </w:pPr>
          </w:p>
        </w:tc>
      </w:tr>
      <w:tr w:rsidR="00695C47" w:rsidRPr="00B63F70">
        <w:tc>
          <w:tcPr>
            <w:tcW w:w="2405" w:type="dxa"/>
            <w:tcBorders>
              <w:top w:val="nil"/>
              <w:left w:val="nil"/>
              <w:bottom w:val="nil"/>
              <w:right w:val="nil"/>
            </w:tcBorders>
          </w:tcPr>
          <w:p w:rsidR="00695C47" w:rsidRPr="00B63F70" w:rsidRDefault="00695C47">
            <w:pPr>
              <w:pStyle w:val="Ondertitel"/>
              <w:rPr>
                <w:rFonts w:ascii="Arial" w:hAnsi="Arial" w:cs="Arial"/>
                <w:b/>
                <w:bCs/>
              </w:rPr>
            </w:pPr>
            <w:r w:rsidRPr="00B63F70">
              <w:rPr>
                <w:rFonts w:ascii="Arial" w:hAnsi="Arial" w:cs="Arial"/>
                <w:b/>
                <w:bCs/>
              </w:rPr>
              <w:t>Periode:</w:t>
            </w:r>
          </w:p>
        </w:tc>
        <w:tc>
          <w:tcPr>
            <w:tcW w:w="6662" w:type="dxa"/>
            <w:tcBorders>
              <w:top w:val="nil"/>
              <w:left w:val="nil"/>
              <w:bottom w:val="nil"/>
              <w:right w:val="nil"/>
            </w:tcBorders>
          </w:tcPr>
          <w:p w:rsidR="00695C47" w:rsidRDefault="005F1454">
            <w:pPr>
              <w:pStyle w:val="Ondertitel"/>
              <w:rPr>
                <w:rFonts w:ascii="Arial" w:hAnsi="Arial" w:cs="Arial"/>
                <w:b/>
                <w:bCs/>
              </w:rPr>
            </w:pPr>
            <w:r>
              <w:rPr>
                <w:rFonts w:ascii="Arial" w:hAnsi="Arial" w:cs="Arial"/>
                <w:b/>
                <w:bCs/>
              </w:rPr>
              <w:t>202</w:t>
            </w:r>
            <w:r w:rsidR="008B7C0A">
              <w:rPr>
                <w:rFonts w:ascii="Arial" w:hAnsi="Arial" w:cs="Arial"/>
                <w:b/>
                <w:bCs/>
              </w:rPr>
              <w:t>2</w:t>
            </w:r>
          </w:p>
          <w:p w:rsidR="00B63F70" w:rsidRPr="00B63F70" w:rsidRDefault="00B63F70" w:rsidP="00B63F70"/>
        </w:tc>
      </w:tr>
      <w:tr w:rsidR="00B63F70" w:rsidRPr="00B63F70">
        <w:tc>
          <w:tcPr>
            <w:tcW w:w="2405" w:type="dxa"/>
            <w:tcBorders>
              <w:top w:val="nil"/>
              <w:left w:val="nil"/>
              <w:bottom w:val="nil"/>
              <w:right w:val="nil"/>
            </w:tcBorders>
          </w:tcPr>
          <w:p w:rsidR="00B63F70" w:rsidRPr="00AA4CBB" w:rsidRDefault="00B63F70" w:rsidP="00D8290F">
            <w:pPr>
              <w:pStyle w:val="Ondertitel"/>
              <w:rPr>
                <w:rFonts w:ascii="Arial" w:hAnsi="Arial" w:cs="Arial"/>
              </w:rPr>
            </w:pPr>
            <w:r w:rsidRPr="00AA4CBB">
              <w:rPr>
                <w:rFonts w:ascii="Arial" w:hAnsi="Arial" w:cs="Arial"/>
              </w:rPr>
              <w:lastRenderedPageBreak/>
              <w:t>Auteur:</w:t>
            </w:r>
          </w:p>
        </w:tc>
        <w:tc>
          <w:tcPr>
            <w:tcW w:w="6662" w:type="dxa"/>
            <w:tcBorders>
              <w:top w:val="nil"/>
              <w:left w:val="nil"/>
              <w:bottom w:val="nil"/>
              <w:right w:val="nil"/>
            </w:tcBorders>
          </w:tcPr>
          <w:p w:rsidR="00B63F70" w:rsidRPr="00AA4CBB" w:rsidRDefault="008B7C0A" w:rsidP="008B7C0A">
            <w:pPr>
              <w:pStyle w:val="Ondertitel"/>
              <w:numPr>
                <w:ilvl w:val="0"/>
                <w:numId w:val="46"/>
              </w:numPr>
              <w:rPr>
                <w:rFonts w:ascii="Arial" w:hAnsi="Arial" w:cs="Arial"/>
              </w:rPr>
            </w:pPr>
            <w:r>
              <w:rPr>
                <w:rFonts w:ascii="Arial" w:hAnsi="Arial" w:cs="Arial"/>
              </w:rPr>
              <w:t xml:space="preserve">Roos </w:t>
            </w:r>
            <w:r w:rsidR="00B63F70" w:rsidRPr="00AA4CBB">
              <w:rPr>
                <w:rFonts w:ascii="Arial" w:hAnsi="Arial" w:cs="Arial"/>
              </w:rPr>
              <w:t>(COF-coördinator)</w:t>
            </w:r>
          </w:p>
          <w:p w:rsidR="00B63F70" w:rsidRPr="00AA4CBB" w:rsidRDefault="00B63F70" w:rsidP="00D8290F">
            <w:pPr>
              <w:pStyle w:val="Ondertitel"/>
              <w:numPr>
                <w:ilvl w:val="0"/>
                <w:numId w:val="0"/>
              </w:numPr>
              <w:ind w:left="567"/>
              <w:rPr>
                <w:rFonts w:ascii="Arial" w:hAnsi="Arial" w:cs="Arial"/>
              </w:rPr>
            </w:pPr>
            <w:r w:rsidRPr="00AA4CBB">
              <w:rPr>
                <w:rFonts w:ascii="Arial" w:hAnsi="Arial" w:cs="Arial"/>
              </w:rPr>
              <w:t>en K. Lambregts (externe adviseur)</w:t>
            </w:r>
          </w:p>
        </w:tc>
      </w:tr>
      <w:tr w:rsidR="00B63F70" w:rsidRPr="00B63F70">
        <w:tc>
          <w:tcPr>
            <w:tcW w:w="2405" w:type="dxa"/>
            <w:tcBorders>
              <w:top w:val="nil"/>
              <w:left w:val="nil"/>
              <w:bottom w:val="nil"/>
              <w:right w:val="nil"/>
            </w:tcBorders>
          </w:tcPr>
          <w:p w:rsidR="00B63F70" w:rsidRPr="00AA4CBB" w:rsidRDefault="00B63F70" w:rsidP="00D8290F">
            <w:pPr>
              <w:pStyle w:val="Ondertitel"/>
              <w:rPr>
                <w:rFonts w:ascii="Arial" w:hAnsi="Arial" w:cs="Arial"/>
              </w:rPr>
            </w:pPr>
            <w:r w:rsidRPr="00AA4CBB">
              <w:rPr>
                <w:rFonts w:ascii="Arial" w:hAnsi="Arial" w:cs="Arial"/>
              </w:rPr>
              <w:t>Datum:</w:t>
            </w:r>
          </w:p>
        </w:tc>
        <w:tc>
          <w:tcPr>
            <w:tcW w:w="6662" w:type="dxa"/>
            <w:tcBorders>
              <w:top w:val="nil"/>
              <w:left w:val="nil"/>
              <w:bottom w:val="nil"/>
              <w:right w:val="nil"/>
            </w:tcBorders>
          </w:tcPr>
          <w:p w:rsidR="00B63F70" w:rsidRPr="00AA4CBB" w:rsidRDefault="001676F9" w:rsidP="001676F9">
            <w:pPr>
              <w:pStyle w:val="Ondertitel"/>
              <w:rPr>
                <w:rFonts w:ascii="Arial" w:hAnsi="Arial" w:cs="Arial"/>
              </w:rPr>
            </w:pPr>
            <w:r>
              <w:rPr>
                <w:rFonts w:ascii="Arial" w:hAnsi="Arial" w:cs="Arial"/>
              </w:rPr>
              <w:t>13-09</w:t>
            </w:r>
            <w:r w:rsidR="00137E57">
              <w:rPr>
                <w:rFonts w:ascii="Arial" w:hAnsi="Arial" w:cs="Arial"/>
              </w:rPr>
              <w:t>-</w:t>
            </w:r>
            <w:r w:rsidR="006322F2">
              <w:rPr>
                <w:rFonts w:ascii="Arial" w:hAnsi="Arial" w:cs="Arial"/>
              </w:rPr>
              <w:t>202</w:t>
            </w:r>
            <w:r w:rsidR="008B7C0A">
              <w:rPr>
                <w:rFonts w:ascii="Arial" w:hAnsi="Arial" w:cs="Arial"/>
              </w:rPr>
              <w:t>2</w:t>
            </w:r>
          </w:p>
        </w:tc>
      </w:tr>
      <w:tr w:rsidR="00B63F70" w:rsidRPr="00B63F70">
        <w:tc>
          <w:tcPr>
            <w:tcW w:w="2405" w:type="dxa"/>
            <w:tcBorders>
              <w:top w:val="nil"/>
              <w:left w:val="nil"/>
              <w:bottom w:val="nil"/>
              <w:right w:val="nil"/>
            </w:tcBorders>
          </w:tcPr>
          <w:p w:rsidR="00B63F70" w:rsidRPr="00AA4CBB" w:rsidRDefault="00B63F70" w:rsidP="00D8290F">
            <w:pPr>
              <w:pStyle w:val="Ondertitel"/>
              <w:rPr>
                <w:rFonts w:ascii="Arial" w:hAnsi="Arial" w:cs="Arial"/>
              </w:rPr>
            </w:pPr>
          </w:p>
        </w:tc>
        <w:tc>
          <w:tcPr>
            <w:tcW w:w="6662" w:type="dxa"/>
            <w:tcBorders>
              <w:top w:val="nil"/>
              <w:left w:val="nil"/>
              <w:bottom w:val="nil"/>
              <w:right w:val="nil"/>
            </w:tcBorders>
          </w:tcPr>
          <w:p w:rsidR="00B63F70" w:rsidRPr="00B63F70" w:rsidRDefault="00B63F70">
            <w:pPr>
              <w:pStyle w:val="Ondertitel"/>
              <w:rPr>
                <w:rFonts w:ascii="Arial" w:hAnsi="Arial" w:cs="Arial"/>
                <w:lang w:val="fr-FR"/>
              </w:rPr>
            </w:pPr>
          </w:p>
        </w:tc>
      </w:tr>
      <w:tr w:rsidR="00B63F70" w:rsidRPr="00B63F70">
        <w:tc>
          <w:tcPr>
            <w:tcW w:w="2405" w:type="dxa"/>
            <w:tcBorders>
              <w:top w:val="nil"/>
              <w:left w:val="nil"/>
              <w:bottom w:val="nil"/>
              <w:right w:val="nil"/>
            </w:tcBorders>
          </w:tcPr>
          <w:p w:rsidR="00B63F70" w:rsidRPr="00AA4CBB" w:rsidRDefault="00B63F70" w:rsidP="00D8290F">
            <w:pPr>
              <w:pStyle w:val="Ondertitel"/>
              <w:rPr>
                <w:rFonts w:ascii="Arial" w:hAnsi="Arial" w:cs="Arial"/>
              </w:rPr>
            </w:pPr>
          </w:p>
        </w:tc>
        <w:tc>
          <w:tcPr>
            <w:tcW w:w="6662" w:type="dxa"/>
            <w:tcBorders>
              <w:top w:val="nil"/>
              <w:left w:val="nil"/>
              <w:bottom w:val="nil"/>
              <w:right w:val="nil"/>
            </w:tcBorders>
          </w:tcPr>
          <w:p w:rsidR="00B63F70" w:rsidRPr="00B63F70" w:rsidRDefault="00B63F70">
            <w:pPr>
              <w:pStyle w:val="Ondertitel"/>
              <w:rPr>
                <w:rFonts w:ascii="Arial" w:hAnsi="Arial" w:cs="Arial"/>
              </w:rPr>
            </w:pPr>
          </w:p>
        </w:tc>
      </w:tr>
      <w:tr w:rsidR="00B63F70" w:rsidRPr="00B63F70">
        <w:tc>
          <w:tcPr>
            <w:tcW w:w="2405" w:type="dxa"/>
            <w:tcBorders>
              <w:top w:val="nil"/>
              <w:left w:val="nil"/>
              <w:bottom w:val="nil"/>
              <w:right w:val="nil"/>
            </w:tcBorders>
          </w:tcPr>
          <w:p w:rsidR="00B63F70" w:rsidRPr="00B63F70" w:rsidRDefault="00B63F70">
            <w:pPr>
              <w:pStyle w:val="Ondertitel"/>
              <w:rPr>
                <w:rFonts w:ascii="Arial" w:hAnsi="Arial" w:cs="Arial"/>
              </w:rPr>
            </w:pPr>
          </w:p>
        </w:tc>
        <w:tc>
          <w:tcPr>
            <w:tcW w:w="6662" w:type="dxa"/>
            <w:tcBorders>
              <w:top w:val="nil"/>
              <w:left w:val="nil"/>
              <w:bottom w:val="nil"/>
              <w:right w:val="nil"/>
            </w:tcBorders>
          </w:tcPr>
          <w:p w:rsidR="00B63F70" w:rsidRPr="00B63F70" w:rsidRDefault="00B63F70">
            <w:pPr>
              <w:pStyle w:val="Ondertitel"/>
              <w:rPr>
                <w:rFonts w:ascii="Arial" w:hAnsi="Arial" w:cs="Arial"/>
              </w:rPr>
            </w:pPr>
          </w:p>
        </w:tc>
      </w:tr>
    </w:tbl>
    <w:p w:rsidR="00695C47" w:rsidRPr="00B63F70" w:rsidRDefault="00695C47">
      <w:pPr>
        <w:rPr>
          <w:rFonts w:ascii="Arial" w:hAnsi="Arial" w:cs="Arial"/>
        </w:rPr>
      </w:pPr>
    </w:p>
    <w:p w:rsidR="00695C47" w:rsidRPr="00B63F70" w:rsidRDefault="00695C47">
      <w:pPr>
        <w:rPr>
          <w:rFonts w:ascii="Arial" w:hAnsi="Arial" w:cs="Arial"/>
          <w:b/>
          <w:bCs/>
        </w:rPr>
      </w:pPr>
    </w:p>
    <w:p w:rsidR="00695C47" w:rsidRPr="00B63F70" w:rsidRDefault="00695C47">
      <w:pPr>
        <w:rPr>
          <w:rFonts w:ascii="Arial" w:hAnsi="Arial" w:cs="Arial"/>
          <w:sz w:val="18"/>
          <w:szCs w:val="18"/>
          <w:lang w:val="fr-FR"/>
        </w:rPr>
      </w:pPr>
    </w:p>
    <w:p w:rsidR="00695C47" w:rsidRPr="00B63F70" w:rsidRDefault="00695C47">
      <w:pPr>
        <w:rPr>
          <w:rFonts w:ascii="Arial" w:hAnsi="Arial" w:cs="Arial"/>
          <w:b/>
          <w:bCs/>
          <w:sz w:val="24"/>
          <w:szCs w:val="24"/>
        </w:rPr>
      </w:pPr>
      <w:r w:rsidRPr="00B63F70">
        <w:rPr>
          <w:rFonts w:ascii="Arial" w:hAnsi="Arial" w:cs="Arial"/>
          <w:b/>
          <w:bCs/>
          <w:sz w:val="24"/>
          <w:szCs w:val="24"/>
          <w:lang w:val="fr-FR"/>
        </w:rPr>
        <w:t>INHOUDSOPGAVE</w:t>
      </w:r>
    </w:p>
    <w:bookmarkStart w:id="1" w:name="_Toc434583516"/>
    <w:p w:rsidR="00FC7538" w:rsidRDefault="00695C47">
      <w:pPr>
        <w:pStyle w:val="Inhopg1"/>
        <w:rPr>
          <w:rFonts w:asciiTheme="minorHAnsi" w:hAnsiTheme="minorHAnsi" w:cstheme="minorBidi"/>
          <w:b w:val="0"/>
          <w:bCs w:val="0"/>
          <w:i w:val="0"/>
          <w:iCs w:val="0"/>
          <w:noProof/>
          <w:sz w:val="22"/>
          <w:szCs w:val="22"/>
        </w:rPr>
      </w:pPr>
      <w:r w:rsidRPr="00B63F70">
        <w:rPr>
          <w:rFonts w:ascii="Arial" w:hAnsi="Arial" w:cs="Arial"/>
          <w:sz w:val="32"/>
          <w:szCs w:val="32"/>
        </w:rPr>
        <w:fldChar w:fldCharType="begin"/>
      </w:r>
      <w:r w:rsidRPr="00B63F70">
        <w:rPr>
          <w:rFonts w:ascii="Arial" w:hAnsi="Arial" w:cs="Arial"/>
          <w:sz w:val="32"/>
          <w:szCs w:val="32"/>
        </w:rPr>
        <w:instrText xml:space="preserve"> TOC \o "2-3" \h \z \t "Kop 1;1" </w:instrText>
      </w:r>
      <w:r w:rsidRPr="00B63F70">
        <w:rPr>
          <w:rFonts w:ascii="Arial" w:hAnsi="Arial" w:cs="Arial"/>
          <w:sz w:val="32"/>
          <w:szCs w:val="32"/>
        </w:rPr>
        <w:fldChar w:fldCharType="separate"/>
      </w:r>
      <w:hyperlink w:anchor="_Toc102041996" w:history="1">
        <w:r w:rsidR="00FC7538" w:rsidRPr="00974144">
          <w:rPr>
            <w:rStyle w:val="Hyperlink"/>
            <w:noProof/>
          </w:rPr>
          <w:t>1</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Inleiding</w:t>
        </w:r>
        <w:r w:rsidR="00FC7538">
          <w:rPr>
            <w:noProof/>
            <w:webHidden/>
          </w:rPr>
          <w:tab/>
        </w:r>
        <w:r w:rsidR="00FC7538">
          <w:rPr>
            <w:noProof/>
            <w:webHidden/>
          </w:rPr>
          <w:fldChar w:fldCharType="begin"/>
        </w:r>
        <w:r w:rsidR="00FC7538">
          <w:rPr>
            <w:noProof/>
            <w:webHidden/>
          </w:rPr>
          <w:instrText xml:space="preserve"> PAGEREF _Toc102041996 \h </w:instrText>
        </w:r>
        <w:r w:rsidR="00FC7538">
          <w:rPr>
            <w:noProof/>
            <w:webHidden/>
          </w:rPr>
        </w:r>
        <w:r w:rsidR="00FC7538">
          <w:rPr>
            <w:noProof/>
            <w:webHidden/>
          </w:rPr>
          <w:fldChar w:fldCharType="separate"/>
        </w:r>
        <w:r w:rsidR="0008139D">
          <w:rPr>
            <w:noProof/>
            <w:webHidden/>
          </w:rPr>
          <w:t>3</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1997" w:history="1">
        <w:r w:rsidR="00FC7538" w:rsidRPr="00974144">
          <w:rPr>
            <w:rStyle w:val="Hyperlink"/>
            <w:noProof/>
          </w:rPr>
          <w:t>2</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Normatieve wijzigingen</w:t>
        </w:r>
        <w:r w:rsidR="00FC7538">
          <w:rPr>
            <w:noProof/>
            <w:webHidden/>
          </w:rPr>
          <w:tab/>
        </w:r>
        <w:r w:rsidR="00FC7538">
          <w:rPr>
            <w:noProof/>
            <w:webHidden/>
          </w:rPr>
          <w:fldChar w:fldCharType="begin"/>
        </w:r>
        <w:r w:rsidR="00FC7538">
          <w:rPr>
            <w:noProof/>
            <w:webHidden/>
          </w:rPr>
          <w:instrText xml:space="preserve"> PAGEREF _Toc102041997 \h </w:instrText>
        </w:r>
        <w:r w:rsidR="00FC7538">
          <w:rPr>
            <w:noProof/>
            <w:webHidden/>
          </w:rPr>
        </w:r>
        <w:r w:rsidR="00FC7538">
          <w:rPr>
            <w:noProof/>
            <w:webHidden/>
          </w:rPr>
          <w:fldChar w:fldCharType="separate"/>
        </w:r>
        <w:r w:rsidR="0008139D">
          <w:rPr>
            <w:noProof/>
            <w:webHidden/>
          </w:rPr>
          <w:t>4</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1998" w:history="1">
        <w:r w:rsidR="00FC7538" w:rsidRPr="00974144">
          <w:rPr>
            <w:rStyle w:val="Hyperlink"/>
            <w:noProof/>
          </w:rPr>
          <w:t>3</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Energiestromen</w:t>
        </w:r>
        <w:r w:rsidR="00FC7538">
          <w:rPr>
            <w:noProof/>
            <w:webHidden/>
          </w:rPr>
          <w:tab/>
        </w:r>
        <w:r w:rsidR="00FC7538">
          <w:rPr>
            <w:noProof/>
            <w:webHidden/>
          </w:rPr>
          <w:fldChar w:fldCharType="begin"/>
        </w:r>
        <w:r w:rsidR="00FC7538">
          <w:rPr>
            <w:noProof/>
            <w:webHidden/>
          </w:rPr>
          <w:instrText xml:space="preserve"> PAGEREF _Toc102041998 \h </w:instrText>
        </w:r>
        <w:r w:rsidR="00FC7538">
          <w:rPr>
            <w:noProof/>
            <w:webHidden/>
          </w:rPr>
        </w:r>
        <w:r w:rsidR="00FC7538">
          <w:rPr>
            <w:noProof/>
            <w:webHidden/>
          </w:rPr>
          <w:fldChar w:fldCharType="separate"/>
        </w:r>
        <w:r w:rsidR="0008139D">
          <w:rPr>
            <w:noProof/>
            <w:webHidden/>
          </w:rPr>
          <w:t>4</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1999" w:history="1">
        <w:r w:rsidR="00FC7538" w:rsidRPr="00974144">
          <w:rPr>
            <w:rStyle w:val="Hyperlink"/>
            <w:noProof/>
          </w:rPr>
          <w:t>3.1</w:t>
        </w:r>
        <w:r w:rsidR="00FC7538">
          <w:rPr>
            <w:rFonts w:asciiTheme="minorHAnsi" w:hAnsiTheme="minorHAnsi" w:cstheme="minorBidi"/>
            <w:b w:val="0"/>
            <w:bCs w:val="0"/>
            <w:noProof/>
          </w:rPr>
          <w:tab/>
        </w:r>
        <w:r w:rsidR="00FC7538" w:rsidRPr="00974144">
          <w:rPr>
            <w:rStyle w:val="Hyperlink"/>
            <w:rFonts w:ascii="Arial" w:hAnsi="Arial" w:cs="Arial"/>
            <w:noProof/>
          </w:rPr>
          <w:t>Algemeen</w:t>
        </w:r>
        <w:r w:rsidR="00FC7538">
          <w:rPr>
            <w:noProof/>
            <w:webHidden/>
          </w:rPr>
          <w:tab/>
        </w:r>
        <w:r w:rsidR="00FC7538">
          <w:rPr>
            <w:noProof/>
            <w:webHidden/>
          </w:rPr>
          <w:fldChar w:fldCharType="begin"/>
        </w:r>
        <w:r w:rsidR="00FC7538">
          <w:rPr>
            <w:noProof/>
            <w:webHidden/>
          </w:rPr>
          <w:instrText xml:space="preserve"> PAGEREF _Toc102041999 \h </w:instrText>
        </w:r>
        <w:r w:rsidR="00FC7538">
          <w:rPr>
            <w:noProof/>
            <w:webHidden/>
          </w:rPr>
        </w:r>
        <w:r w:rsidR="00FC7538">
          <w:rPr>
            <w:noProof/>
            <w:webHidden/>
          </w:rPr>
          <w:fldChar w:fldCharType="separate"/>
        </w:r>
        <w:r w:rsidR="0008139D">
          <w:rPr>
            <w:noProof/>
            <w:webHidden/>
          </w:rPr>
          <w:t>4</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00" w:history="1">
        <w:r w:rsidR="00FC7538" w:rsidRPr="00974144">
          <w:rPr>
            <w:rStyle w:val="Hyperlink"/>
            <w:noProof/>
          </w:rPr>
          <w:t>3.2</w:t>
        </w:r>
        <w:r w:rsidR="00FC7538">
          <w:rPr>
            <w:rFonts w:asciiTheme="minorHAnsi" w:hAnsiTheme="minorHAnsi" w:cstheme="minorBidi"/>
            <w:b w:val="0"/>
            <w:bCs w:val="0"/>
            <w:noProof/>
          </w:rPr>
          <w:tab/>
        </w:r>
        <w:r w:rsidR="00FC7538" w:rsidRPr="00974144">
          <w:rPr>
            <w:rStyle w:val="Hyperlink"/>
            <w:rFonts w:ascii="Arial" w:hAnsi="Arial" w:cs="Arial"/>
            <w:noProof/>
          </w:rPr>
          <w:t>Reductiedoelstelling voor scope 1 &amp; 2</w:t>
        </w:r>
        <w:r w:rsidR="00FC7538">
          <w:rPr>
            <w:noProof/>
            <w:webHidden/>
          </w:rPr>
          <w:tab/>
        </w:r>
        <w:r w:rsidR="00FC7538">
          <w:rPr>
            <w:noProof/>
            <w:webHidden/>
          </w:rPr>
          <w:fldChar w:fldCharType="begin"/>
        </w:r>
        <w:r w:rsidR="00FC7538">
          <w:rPr>
            <w:noProof/>
            <w:webHidden/>
          </w:rPr>
          <w:instrText xml:space="preserve"> PAGEREF _Toc102042000 \h </w:instrText>
        </w:r>
        <w:r w:rsidR="00FC7538">
          <w:rPr>
            <w:noProof/>
            <w:webHidden/>
          </w:rPr>
        </w:r>
        <w:r w:rsidR="00FC7538">
          <w:rPr>
            <w:noProof/>
            <w:webHidden/>
          </w:rPr>
          <w:fldChar w:fldCharType="separate"/>
        </w:r>
        <w:r w:rsidR="0008139D">
          <w:rPr>
            <w:noProof/>
            <w:webHidden/>
          </w:rPr>
          <w:t>4</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2001" w:history="1">
        <w:r w:rsidR="00FC7538" w:rsidRPr="00974144">
          <w:rPr>
            <w:rStyle w:val="Hyperlink"/>
            <w:noProof/>
          </w:rPr>
          <w:t>4</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Voortgang doelstellingen</w:t>
        </w:r>
        <w:r w:rsidR="00FC7538">
          <w:rPr>
            <w:noProof/>
            <w:webHidden/>
          </w:rPr>
          <w:tab/>
        </w:r>
        <w:r w:rsidR="00FC7538">
          <w:rPr>
            <w:noProof/>
            <w:webHidden/>
          </w:rPr>
          <w:fldChar w:fldCharType="begin"/>
        </w:r>
        <w:r w:rsidR="00FC7538">
          <w:rPr>
            <w:noProof/>
            <w:webHidden/>
          </w:rPr>
          <w:instrText xml:space="preserve"> PAGEREF _Toc102042001 \h </w:instrText>
        </w:r>
        <w:r w:rsidR="00FC7538">
          <w:rPr>
            <w:noProof/>
            <w:webHidden/>
          </w:rPr>
        </w:r>
        <w:r w:rsidR="00FC7538">
          <w:rPr>
            <w:noProof/>
            <w:webHidden/>
          </w:rPr>
          <w:fldChar w:fldCharType="separate"/>
        </w:r>
        <w:r w:rsidR="0008139D">
          <w:rPr>
            <w:noProof/>
            <w:webHidden/>
          </w:rPr>
          <w:t>4</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02" w:history="1">
        <w:r w:rsidR="00FC7538" w:rsidRPr="00974144">
          <w:rPr>
            <w:rStyle w:val="Hyperlink"/>
            <w:noProof/>
          </w:rPr>
          <w:t>4.1</w:t>
        </w:r>
        <w:r w:rsidR="00FC7538">
          <w:rPr>
            <w:rFonts w:asciiTheme="minorHAnsi" w:hAnsiTheme="minorHAnsi" w:cstheme="minorBidi"/>
            <w:b w:val="0"/>
            <w:bCs w:val="0"/>
            <w:noProof/>
          </w:rPr>
          <w:tab/>
        </w:r>
        <w:r w:rsidR="00FC7538" w:rsidRPr="00974144">
          <w:rPr>
            <w:rStyle w:val="Hyperlink"/>
            <w:rFonts w:ascii="Arial" w:hAnsi="Arial" w:cs="Arial"/>
            <w:noProof/>
          </w:rPr>
          <w:t>Doelstelling voor het gebruik van alternatieve brandstoffen en/of groene stroom</w:t>
        </w:r>
        <w:r w:rsidR="00FC7538">
          <w:rPr>
            <w:noProof/>
            <w:webHidden/>
          </w:rPr>
          <w:tab/>
        </w:r>
        <w:r w:rsidR="00FC7538">
          <w:rPr>
            <w:noProof/>
            <w:webHidden/>
          </w:rPr>
          <w:fldChar w:fldCharType="begin"/>
        </w:r>
        <w:r w:rsidR="00FC7538">
          <w:rPr>
            <w:noProof/>
            <w:webHidden/>
          </w:rPr>
          <w:instrText xml:space="preserve"> PAGEREF _Toc102042002 \h </w:instrText>
        </w:r>
        <w:r w:rsidR="00FC7538">
          <w:rPr>
            <w:noProof/>
            <w:webHidden/>
          </w:rPr>
        </w:r>
        <w:r w:rsidR="00FC7538">
          <w:rPr>
            <w:noProof/>
            <w:webHidden/>
          </w:rPr>
          <w:fldChar w:fldCharType="separate"/>
        </w:r>
        <w:r w:rsidR="0008139D">
          <w:rPr>
            <w:noProof/>
            <w:webHidden/>
          </w:rPr>
          <w:t>6</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03" w:history="1">
        <w:r w:rsidR="00FC7538" w:rsidRPr="00974144">
          <w:rPr>
            <w:rStyle w:val="Hyperlink"/>
            <w:noProof/>
          </w:rPr>
          <w:t>4.2</w:t>
        </w:r>
        <w:r w:rsidR="00FC7538">
          <w:rPr>
            <w:rFonts w:asciiTheme="minorHAnsi" w:hAnsiTheme="minorHAnsi" w:cstheme="minorBidi"/>
            <w:b w:val="0"/>
            <w:bCs w:val="0"/>
            <w:noProof/>
          </w:rPr>
          <w:tab/>
        </w:r>
        <w:r w:rsidR="00FC7538" w:rsidRPr="00974144">
          <w:rPr>
            <w:rStyle w:val="Hyperlink"/>
            <w:rFonts w:ascii="Arial" w:hAnsi="Arial" w:cs="Arial"/>
            <w:noProof/>
          </w:rPr>
          <w:t>Afwijkingen, correcties, preventieve en/of corrigerende maatregelen</w:t>
        </w:r>
        <w:r w:rsidR="00FC7538">
          <w:rPr>
            <w:noProof/>
            <w:webHidden/>
          </w:rPr>
          <w:tab/>
        </w:r>
        <w:r w:rsidR="00FC7538">
          <w:rPr>
            <w:noProof/>
            <w:webHidden/>
          </w:rPr>
          <w:fldChar w:fldCharType="begin"/>
        </w:r>
        <w:r w:rsidR="00FC7538">
          <w:rPr>
            <w:noProof/>
            <w:webHidden/>
          </w:rPr>
          <w:instrText xml:space="preserve"> PAGEREF _Toc102042003 \h </w:instrText>
        </w:r>
        <w:r w:rsidR="00FC7538">
          <w:rPr>
            <w:noProof/>
            <w:webHidden/>
          </w:rPr>
        </w:r>
        <w:r w:rsidR="00FC7538">
          <w:rPr>
            <w:noProof/>
            <w:webHidden/>
          </w:rPr>
          <w:fldChar w:fldCharType="separate"/>
        </w:r>
        <w:r w:rsidR="0008139D">
          <w:rPr>
            <w:noProof/>
            <w:webHidden/>
          </w:rPr>
          <w:t>6</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2004" w:history="1">
        <w:r w:rsidR="00FC7538" w:rsidRPr="00974144">
          <w:rPr>
            <w:rStyle w:val="Hyperlink"/>
            <w:noProof/>
          </w:rPr>
          <w:t>5</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Monitoring en meting</w:t>
        </w:r>
        <w:r w:rsidR="00FC7538">
          <w:rPr>
            <w:noProof/>
            <w:webHidden/>
          </w:rPr>
          <w:tab/>
        </w:r>
        <w:r w:rsidR="00FC7538">
          <w:rPr>
            <w:noProof/>
            <w:webHidden/>
          </w:rPr>
          <w:fldChar w:fldCharType="begin"/>
        </w:r>
        <w:r w:rsidR="00FC7538">
          <w:rPr>
            <w:noProof/>
            <w:webHidden/>
          </w:rPr>
          <w:instrText xml:space="preserve"> PAGEREF _Toc102042004 \h </w:instrText>
        </w:r>
        <w:r w:rsidR="00FC7538">
          <w:rPr>
            <w:noProof/>
            <w:webHidden/>
          </w:rPr>
        </w:r>
        <w:r w:rsidR="00FC7538">
          <w:rPr>
            <w:noProof/>
            <w:webHidden/>
          </w:rPr>
          <w:fldChar w:fldCharType="separate"/>
        </w:r>
        <w:r w:rsidR="0008139D">
          <w:rPr>
            <w:noProof/>
            <w:webHidden/>
          </w:rPr>
          <w:t>6</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05" w:history="1">
        <w:r w:rsidR="00FC7538" w:rsidRPr="00974144">
          <w:rPr>
            <w:rStyle w:val="Hyperlink"/>
            <w:noProof/>
          </w:rPr>
          <w:t>5.1</w:t>
        </w:r>
        <w:r w:rsidR="00FC7538">
          <w:rPr>
            <w:rFonts w:asciiTheme="minorHAnsi" w:hAnsiTheme="minorHAnsi" w:cstheme="minorBidi"/>
            <w:b w:val="0"/>
            <w:bCs w:val="0"/>
            <w:noProof/>
          </w:rPr>
          <w:tab/>
        </w:r>
        <w:r w:rsidR="00FC7538" w:rsidRPr="00974144">
          <w:rPr>
            <w:rStyle w:val="Hyperlink"/>
            <w:rFonts w:ascii="Arial" w:hAnsi="Arial" w:cs="Arial"/>
            <w:noProof/>
          </w:rPr>
          <w:t>Energie prestatie-indicatoren (EnPI’s)</w:t>
        </w:r>
        <w:r w:rsidR="00FC7538">
          <w:rPr>
            <w:noProof/>
            <w:webHidden/>
          </w:rPr>
          <w:tab/>
        </w:r>
        <w:r w:rsidR="00FC7538">
          <w:rPr>
            <w:noProof/>
            <w:webHidden/>
          </w:rPr>
          <w:fldChar w:fldCharType="begin"/>
        </w:r>
        <w:r w:rsidR="00FC7538">
          <w:rPr>
            <w:noProof/>
            <w:webHidden/>
          </w:rPr>
          <w:instrText xml:space="preserve"> PAGEREF _Toc102042005 \h </w:instrText>
        </w:r>
        <w:r w:rsidR="00FC7538">
          <w:rPr>
            <w:noProof/>
            <w:webHidden/>
          </w:rPr>
        </w:r>
        <w:r w:rsidR="00FC7538">
          <w:rPr>
            <w:noProof/>
            <w:webHidden/>
          </w:rPr>
          <w:fldChar w:fldCharType="separate"/>
        </w:r>
        <w:r w:rsidR="0008139D">
          <w:rPr>
            <w:noProof/>
            <w:webHidden/>
          </w:rPr>
          <w:t>6</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2006" w:history="1">
        <w:r w:rsidR="00FC7538" w:rsidRPr="00974144">
          <w:rPr>
            <w:rStyle w:val="Hyperlink"/>
            <w:noProof/>
          </w:rPr>
          <w:t>6</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Periodieke opvolging / voortdurende verbetering</w:t>
        </w:r>
        <w:r w:rsidR="00FC7538">
          <w:rPr>
            <w:noProof/>
            <w:webHidden/>
          </w:rPr>
          <w:tab/>
        </w:r>
        <w:r w:rsidR="00FC7538">
          <w:rPr>
            <w:noProof/>
            <w:webHidden/>
          </w:rPr>
          <w:fldChar w:fldCharType="begin"/>
        </w:r>
        <w:r w:rsidR="00FC7538">
          <w:rPr>
            <w:noProof/>
            <w:webHidden/>
          </w:rPr>
          <w:instrText xml:space="preserve"> PAGEREF _Toc102042006 \h </w:instrText>
        </w:r>
        <w:r w:rsidR="00FC7538">
          <w:rPr>
            <w:noProof/>
            <w:webHidden/>
          </w:rPr>
        </w:r>
        <w:r w:rsidR="00FC7538">
          <w:rPr>
            <w:noProof/>
            <w:webHidden/>
          </w:rPr>
          <w:fldChar w:fldCharType="separate"/>
        </w:r>
        <w:r w:rsidR="0008139D">
          <w:rPr>
            <w:noProof/>
            <w:webHidden/>
          </w:rPr>
          <w:t>7</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2007" w:history="1">
        <w:r w:rsidR="00FC7538" w:rsidRPr="00974144">
          <w:rPr>
            <w:rStyle w:val="Hyperlink"/>
            <w:noProof/>
          </w:rPr>
          <w:t>7</w:t>
        </w:r>
        <w:r w:rsidR="00FC7538">
          <w:rPr>
            <w:rFonts w:asciiTheme="minorHAnsi" w:hAnsiTheme="minorHAnsi" w:cstheme="minorBidi"/>
            <w:b w:val="0"/>
            <w:bCs w:val="0"/>
            <w:i w:val="0"/>
            <w:iCs w:val="0"/>
            <w:noProof/>
            <w:sz w:val="22"/>
            <w:szCs w:val="22"/>
          </w:rPr>
          <w:tab/>
        </w:r>
        <w:r w:rsidR="00FC7538" w:rsidRPr="00974144">
          <w:rPr>
            <w:rStyle w:val="Hyperlink"/>
            <w:rFonts w:ascii="Arial" w:hAnsi="Arial" w:cs="Arial"/>
            <w:noProof/>
          </w:rPr>
          <w:t>Plan van aanpak</w:t>
        </w:r>
        <w:r w:rsidR="00FC7538">
          <w:rPr>
            <w:noProof/>
            <w:webHidden/>
          </w:rPr>
          <w:tab/>
        </w:r>
        <w:r w:rsidR="00FC7538">
          <w:rPr>
            <w:noProof/>
            <w:webHidden/>
          </w:rPr>
          <w:fldChar w:fldCharType="begin"/>
        </w:r>
        <w:r w:rsidR="00FC7538">
          <w:rPr>
            <w:noProof/>
            <w:webHidden/>
          </w:rPr>
          <w:instrText xml:space="preserve"> PAGEREF _Toc102042007 \h </w:instrText>
        </w:r>
        <w:r w:rsidR="00FC7538">
          <w:rPr>
            <w:noProof/>
            <w:webHidden/>
          </w:rPr>
        </w:r>
        <w:r w:rsidR="00FC7538">
          <w:rPr>
            <w:noProof/>
            <w:webHidden/>
          </w:rPr>
          <w:fldChar w:fldCharType="separate"/>
        </w:r>
        <w:r w:rsidR="0008139D">
          <w:rPr>
            <w:noProof/>
            <w:webHidden/>
          </w:rPr>
          <w:t>7</w:t>
        </w:r>
        <w:r w:rsidR="00FC7538">
          <w:rPr>
            <w:noProof/>
            <w:webHidden/>
          </w:rPr>
          <w:fldChar w:fldCharType="end"/>
        </w:r>
      </w:hyperlink>
    </w:p>
    <w:p w:rsidR="00FC7538" w:rsidRDefault="00E81137">
      <w:pPr>
        <w:pStyle w:val="Inhopg1"/>
        <w:rPr>
          <w:rFonts w:asciiTheme="minorHAnsi" w:hAnsiTheme="minorHAnsi" w:cstheme="minorBidi"/>
          <w:b w:val="0"/>
          <w:bCs w:val="0"/>
          <w:i w:val="0"/>
          <w:iCs w:val="0"/>
          <w:noProof/>
          <w:sz w:val="22"/>
          <w:szCs w:val="22"/>
        </w:rPr>
      </w:pPr>
      <w:hyperlink w:anchor="_Toc102042008" w:history="1">
        <w:r w:rsidR="00FC7538" w:rsidRPr="00974144">
          <w:rPr>
            <w:rStyle w:val="Hyperlink"/>
            <w:rFonts w:ascii="Arial" w:hAnsi="Arial" w:cs="Arial"/>
            <w:noProof/>
          </w:rPr>
          <w:t>Actieplan: Verantwoordelijkheden, taakstellingen en budget</w:t>
        </w:r>
        <w:r w:rsidR="00FC7538">
          <w:rPr>
            <w:noProof/>
            <w:webHidden/>
          </w:rPr>
          <w:tab/>
        </w:r>
        <w:r w:rsidR="00FC7538">
          <w:rPr>
            <w:noProof/>
            <w:webHidden/>
          </w:rPr>
          <w:fldChar w:fldCharType="begin"/>
        </w:r>
        <w:r w:rsidR="00FC7538">
          <w:rPr>
            <w:noProof/>
            <w:webHidden/>
          </w:rPr>
          <w:instrText xml:space="preserve"> PAGEREF _Toc102042008 \h </w:instrText>
        </w:r>
        <w:r w:rsidR="00FC7538">
          <w:rPr>
            <w:noProof/>
            <w:webHidden/>
          </w:rPr>
        </w:r>
        <w:r w:rsidR="00FC7538">
          <w:rPr>
            <w:noProof/>
            <w:webHidden/>
          </w:rPr>
          <w:fldChar w:fldCharType="separate"/>
        </w:r>
        <w:r w:rsidR="0008139D">
          <w:rPr>
            <w:noProof/>
            <w:webHidden/>
          </w:rPr>
          <w:t>9</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09" w:history="1">
        <w:r w:rsidR="00FC7538" w:rsidRPr="00974144">
          <w:rPr>
            <w:rStyle w:val="Hyperlink"/>
            <w:noProof/>
          </w:rPr>
          <w:t>7.1</w:t>
        </w:r>
        <w:r w:rsidR="00FC7538">
          <w:rPr>
            <w:rFonts w:asciiTheme="minorHAnsi" w:hAnsiTheme="minorHAnsi" w:cstheme="minorBidi"/>
            <w:b w:val="0"/>
            <w:bCs w:val="0"/>
            <w:noProof/>
          </w:rPr>
          <w:tab/>
        </w:r>
        <w:r w:rsidR="00FC7538" w:rsidRPr="00974144">
          <w:rPr>
            <w:rStyle w:val="Hyperlink"/>
            <w:rFonts w:ascii="Arial" w:hAnsi="Arial" w:cs="Arial"/>
            <w:noProof/>
          </w:rPr>
          <w:t>Verantwoordelijkheden</w:t>
        </w:r>
        <w:r w:rsidR="00FC7538">
          <w:rPr>
            <w:noProof/>
            <w:webHidden/>
          </w:rPr>
          <w:tab/>
        </w:r>
        <w:r w:rsidR="00FC7538">
          <w:rPr>
            <w:noProof/>
            <w:webHidden/>
          </w:rPr>
          <w:fldChar w:fldCharType="begin"/>
        </w:r>
        <w:r w:rsidR="00FC7538">
          <w:rPr>
            <w:noProof/>
            <w:webHidden/>
          </w:rPr>
          <w:instrText xml:space="preserve"> PAGEREF _Toc102042009 \h </w:instrText>
        </w:r>
        <w:r w:rsidR="00FC7538">
          <w:rPr>
            <w:noProof/>
            <w:webHidden/>
          </w:rPr>
        </w:r>
        <w:r w:rsidR="00FC7538">
          <w:rPr>
            <w:noProof/>
            <w:webHidden/>
          </w:rPr>
          <w:fldChar w:fldCharType="separate"/>
        </w:r>
        <w:r w:rsidR="0008139D">
          <w:rPr>
            <w:noProof/>
            <w:webHidden/>
          </w:rPr>
          <w:t>9</w:t>
        </w:r>
        <w:r w:rsidR="00FC7538">
          <w:rPr>
            <w:noProof/>
            <w:webHidden/>
          </w:rPr>
          <w:fldChar w:fldCharType="end"/>
        </w:r>
      </w:hyperlink>
    </w:p>
    <w:p w:rsidR="00FC7538" w:rsidRDefault="00E81137">
      <w:pPr>
        <w:pStyle w:val="Inhopg2"/>
        <w:rPr>
          <w:rFonts w:asciiTheme="minorHAnsi" w:hAnsiTheme="minorHAnsi" w:cstheme="minorBidi"/>
          <w:b w:val="0"/>
          <w:bCs w:val="0"/>
          <w:noProof/>
        </w:rPr>
      </w:pPr>
      <w:hyperlink w:anchor="_Toc102042010" w:history="1">
        <w:r w:rsidR="00FC7538" w:rsidRPr="00974144">
          <w:rPr>
            <w:rStyle w:val="Hyperlink"/>
            <w:noProof/>
          </w:rPr>
          <w:t>7.2</w:t>
        </w:r>
        <w:r w:rsidR="00FC7538">
          <w:rPr>
            <w:rFonts w:asciiTheme="minorHAnsi" w:hAnsiTheme="minorHAnsi" w:cstheme="minorBidi"/>
            <w:b w:val="0"/>
            <w:bCs w:val="0"/>
            <w:noProof/>
          </w:rPr>
          <w:tab/>
        </w:r>
        <w:r w:rsidR="00FC7538" w:rsidRPr="00974144">
          <w:rPr>
            <w:rStyle w:val="Hyperlink"/>
            <w:rFonts w:ascii="Arial" w:hAnsi="Arial" w:cs="Arial"/>
            <w:noProof/>
          </w:rPr>
          <w:t>Actieplan</w:t>
        </w:r>
        <w:r w:rsidR="00FC7538">
          <w:rPr>
            <w:noProof/>
            <w:webHidden/>
          </w:rPr>
          <w:tab/>
        </w:r>
        <w:r w:rsidR="00FC7538">
          <w:rPr>
            <w:noProof/>
            <w:webHidden/>
          </w:rPr>
          <w:fldChar w:fldCharType="begin"/>
        </w:r>
        <w:r w:rsidR="00FC7538">
          <w:rPr>
            <w:noProof/>
            <w:webHidden/>
          </w:rPr>
          <w:instrText xml:space="preserve"> PAGEREF _Toc102042010 \h </w:instrText>
        </w:r>
        <w:r w:rsidR="00FC7538">
          <w:rPr>
            <w:noProof/>
            <w:webHidden/>
          </w:rPr>
        </w:r>
        <w:r w:rsidR="00FC7538">
          <w:rPr>
            <w:noProof/>
            <w:webHidden/>
          </w:rPr>
          <w:fldChar w:fldCharType="separate"/>
        </w:r>
        <w:r w:rsidR="0008139D">
          <w:rPr>
            <w:noProof/>
            <w:webHidden/>
          </w:rPr>
          <w:t>9</w:t>
        </w:r>
        <w:r w:rsidR="00FC7538">
          <w:rPr>
            <w:noProof/>
            <w:webHidden/>
          </w:rPr>
          <w:fldChar w:fldCharType="end"/>
        </w:r>
      </w:hyperlink>
    </w:p>
    <w:p w:rsidR="00695C47" w:rsidRPr="00B63F70" w:rsidRDefault="00695C47">
      <w:pPr>
        <w:tabs>
          <w:tab w:val="left" w:pos="1560"/>
        </w:tabs>
        <w:ind w:left="1276" w:hanging="709"/>
        <w:rPr>
          <w:rFonts w:ascii="Arial" w:hAnsi="Arial" w:cs="Arial"/>
          <w:sz w:val="32"/>
          <w:szCs w:val="32"/>
        </w:rPr>
      </w:pPr>
      <w:r w:rsidRPr="00B63F70">
        <w:rPr>
          <w:rFonts w:ascii="Arial" w:hAnsi="Arial" w:cs="Arial"/>
          <w:sz w:val="32"/>
          <w:szCs w:val="32"/>
        </w:rPr>
        <w:lastRenderedPageBreak/>
        <w:fldChar w:fldCharType="end"/>
      </w:r>
    </w:p>
    <w:p w:rsidR="00695C47" w:rsidRPr="00B63F70" w:rsidRDefault="00695C47">
      <w:pPr>
        <w:ind w:left="0"/>
        <w:rPr>
          <w:rFonts w:ascii="Arial" w:hAnsi="Arial" w:cs="Arial"/>
          <w:b/>
          <w:bCs/>
          <w:sz w:val="32"/>
          <w:szCs w:val="32"/>
        </w:rPr>
      </w:pPr>
      <w:r w:rsidRPr="00B63F70">
        <w:rPr>
          <w:rFonts w:ascii="Arial" w:hAnsi="Arial" w:cs="Arial"/>
        </w:rPr>
        <w:br w:type="page"/>
      </w:r>
    </w:p>
    <w:p w:rsidR="00695C47" w:rsidRPr="00B63F70" w:rsidRDefault="00695C47">
      <w:pPr>
        <w:pStyle w:val="Kop1"/>
        <w:rPr>
          <w:rFonts w:ascii="Arial" w:hAnsi="Arial" w:cs="Arial"/>
        </w:rPr>
      </w:pPr>
      <w:bookmarkStart w:id="2" w:name="_Toc102041996"/>
      <w:r w:rsidRPr="00B63F70">
        <w:rPr>
          <w:rFonts w:ascii="Arial" w:hAnsi="Arial" w:cs="Arial"/>
        </w:rPr>
        <w:lastRenderedPageBreak/>
        <w:t>Inleiding</w:t>
      </w:r>
      <w:bookmarkEnd w:id="1"/>
      <w:bookmarkEnd w:id="2"/>
    </w:p>
    <w:p w:rsidR="00695C47" w:rsidRPr="00B63F70" w:rsidRDefault="00695C47">
      <w:pPr>
        <w:rPr>
          <w:rFonts w:ascii="Arial" w:hAnsi="Arial" w:cs="Arial"/>
          <w:b/>
          <w:bCs/>
        </w:rPr>
      </w:pPr>
      <w:bookmarkStart w:id="3" w:name="_Toc434583517"/>
      <w:r w:rsidRPr="00B63F70">
        <w:rPr>
          <w:rFonts w:ascii="Arial" w:hAnsi="Arial" w:cs="Arial"/>
        </w:rPr>
        <w:t>In onze beleidsverklaring hebben wij de doelstelling uitgesproken om onze CO2-uitstoot te reduceren met 10% in 202</w:t>
      </w:r>
      <w:r w:rsidR="00F56A9E">
        <w:rPr>
          <w:rFonts w:ascii="Arial" w:hAnsi="Arial" w:cs="Arial"/>
        </w:rPr>
        <w:t>3</w:t>
      </w:r>
      <w:r w:rsidRPr="00B63F70">
        <w:rPr>
          <w:rFonts w:ascii="Arial" w:hAnsi="Arial" w:cs="Arial"/>
        </w:rPr>
        <w:t xml:space="preserve"> (1,25 % per jaar) ten opzichte van de genormaliseerde CO2-uitstoot in het </w:t>
      </w:r>
      <w:r w:rsidR="00D12E20">
        <w:rPr>
          <w:rFonts w:ascii="Arial" w:hAnsi="Arial" w:cs="Arial"/>
        </w:rPr>
        <w:t>referentiejaar</w:t>
      </w:r>
      <w:r w:rsidRPr="00B63F70">
        <w:rPr>
          <w:rFonts w:ascii="Arial" w:hAnsi="Arial" w:cs="Arial"/>
        </w:rPr>
        <w:t xml:space="preserve"> 201</w:t>
      </w:r>
      <w:r w:rsidR="00F56A9E">
        <w:rPr>
          <w:rFonts w:ascii="Arial" w:hAnsi="Arial" w:cs="Arial"/>
        </w:rPr>
        <w:t>6</w:t>
      </w:r>
      <w:r w:rsidRPr="00B63F70">
        <w:rPr>
          <w:rFonts w:ascii="Arial" w:hAnsi="Arial" w:cs="Arial"/>
        </w:rPr>
        <w:t xml:space="preserve"> op basis van het aantal FTE’s (werknemers inclusief het aantal ingehuurde werknemers).</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 xml:space="preserve">Om die doelstelling te bereiken hebben wij onderzoek gedaan naar de verschillende reductiemogelijkheden. Hiervoor hebben wij intern overlegd en hebben wij gebruik gemaakt van de besparingsmaatregelen die andere bedrijven in de sector hebben genomen. </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 xml:space="preserve">De geselecteerde maatregelen zijn samen met de doelstellingen vastgelegd in dit Energie Management Actieplan. Dit plan heeft betrekking op </w:t>
      </w:r>
      <w:r w:rsidR="000E7636">
        <w:rPr>
          <w:rFonts w:ascii="Arial" w:hAnsi="Arial" w:cs="Arial"/>
        </w:rPr>
        <w:t xml:space="preserve">het </w:t>
      </w:r>
      <w:r w:rsidR="00EA4F5B">
        <w:rPr>
          <w:rFonts w:ascii="Arial" w:hAnsi="Arial" w:cs="Arial"/>
        </w:rPr>
        <w:t>eerste</w:t>
      </w:r>
      <w:r w:rsidR="0061220A">
        <w:rPr>
          <w:rFonts w:ascii="Arial" w:hAnsi="Arial" w:cs="Arial"/>
        </w:rPr>
        <w:t xml:space="preserve"> </w:t>
      </w:r>
      <w:r w:rsidR="000E7636">
        <w:rPr>
          <w:rFonts w:ascii="Arial" w:hAnsi="Arial" w:cs="Arial"/>
        </w:rPr>
        <w:t>half jaar van 20</w:t>
      </w:r>
      <w:r w:rsidR="00EA4F5B">
        <w:rPr>
          <w:rFonts w:ascii="Arial" w:hAnsi="Arial" w:cs="Arial"/>
        </w:rPr>
        <w:t>21</w:t>
      </w:r>
      <w:r w:rsidRPr="00B63F70">
        <w:rPr>
          <w:rFonts w:ascii="Arial" w:hAnsi="Arial" w:cs="Arial"/>
        </w:rPr>
        <w:t>. Het actieplan is opgesteld conform NEN-ISO 50001 en wordt middels de ondertekening van deze inleiding onderschreven door de direct</w:t>
      </w:r>
      <w:r w:rsidR="00945019">
        <w:rPr>
          <w:rFonts w:ascii="Arial" w:hAnsi="Arial" w:cs="Arial"/>
        </w:rPr>
        <w:t>eur</w:t>
      </w:r>
      <w:r w:rsidRPr="00B63F70">
        <w:rPr>
          <w:rFonts w:ascii="Arial" w:hAnsi="Arial" w:cs="Arial"/>
        </w:rPr>
        <w:t>.</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Al onze projecten zijn min of meer vergelijkbaar. Derhalve hebben wij een vaste set maatregelen gedefinieerd die in principe voor alle projecten geldt. Mochten er projecten zijn waarbij weinig van de bedrijfsmaatregelen toepasbaar zijn, dan zullen wij nagaan of er wellicht andere maatregelen mogelijk zijn in dat specifieke project, en/of het geheel van bedrijfsmaatregelen wel voldoende compleet is.</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Het plan is gecommuniceerd (intern en extern) en voor zover mogelijk geïmplementeerd voor ons bedrijf en de projecten waarop CO</w:t>
      </w:r>
      <w:r w:rsidRPr="00B63F70">
        <w:rPr>
          <w:rFonts w:ascii="Cambria Math" w:hAnsi="Cambria Math" w:cs="Cambria Math"/>
        </w:rPr>
        <w:t>₂</w:t>
      </w:r>
      <w:r w:rsidRPr="00B63F70">
        <w:rPr>
          <w:rFonts w:ascii="Arial" w:hAnsi="Arial" w:cs="Arial"/>
        </w:rPr>
        <w:t xml:space="preserve">-gerelateerd gunningvoordeel verkregen is. Voor zover implementatie van een bepaalde maatregel nog niet is gerealiseerd is hiervoor een streefdatum in het actieplan vastgelegd. Het plan wordt jaarlijks (of zo vaak als nodig) bijgesteld en goedgekeurd door de directie. </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 xml:space="preserve">Dhr. </w:t>
      </w:r>
      <w:r w:rsidR="00945019">
        <w:rPr>
          <w:rFonts w:ascii="Arial" w:hAnsi="Arial" w:cs="Arial"/>
        </w:rPr>
        <w:t>G.P. Roos</w:t>
      </w:r>
      <w:r w:rsidRPr="00B63F70">
        <w:rPr>
          <w:rFonts w:ascii="Arial" w:hAnsi="Arial" w:cs="Arial"/>
        </w:rPr>
        <w:t>, Directeur</w:t>
      </w:r>
    </w:p>
    <w:p w:rsidR="00695C47" w:rsidRPr="00B63F70" w:rsidRDefault="00695C47">
      <w:pPr>
        <w:rPr>
          <w:rFonts w:ascii="Arial" w:hAnsi="Arial" w:cs="Arial"/>
          <w:b/>
          <w:bCs/>
        </w:rPr>
      </w:pPr>
    </w:p>
    <w:p w:rsidR="00695C47" w:rsidRPr="00B63F70" w:rsidRDefault="00695C47">
      <w:pPr>
        <w:rPr>
          <w:rFonts w:ascii="Arial" w:hAnsi="Arial" w:cs="Arial"/>
          <w:b/>
          <w:bCs/>
        </w:rPr>
      </w:pPr>
      <w:r w:rsidRPr="00B63F70">
        <w:rPr>
          <w:rFonts w:ascii="Arial" w:hAnsi="Arial" w:cs="Arial"/>
        </w:rPr>
        <w:t>Voor akkoord</w:t>
      </w:r>
    </w:p>
    <w:p w:rsidR="00695C47" w:rsidRPr="00B63F70" w:rsidRDefault="00945019">
      <w:pPr>
        <w:rPr>
          <w:rFonts w:ascii="Arial" w:hAnsi="Arial" w:cs="Arial"/>
          <w:b/>
          <w:bCs/>
        </w:rPr>
      </w:pPr>
      <w:r>
        <w:rPr>
          <w:rFonts w:ascii="Arial" w:hAnsi="Arial" w:cs="Arial"/>
        </w:rPr>
        <w:lastRenderedPageBreak/>
        <w:t>Bladel</w:t>
      </w:r>
      <w:r w:rsidR="00695C47" w:rsidRPr="00B63F70">
        <w:rPr>
          <w:rFonts w:ascii="Arial" w:hAnsi="Arial" w:cs="Arial"/>
        </w:rPr>
        <w:t xml:space="preserve">, </w:t>
      </w:r>
      <w:r w:rsidR="00532AE3">
        <w:rPr>
          <w:rFonts w:ascii="Arial" w:hAnsi="Arial" w:cs="Arial"/>
        </w:rPr>
        <w:t>13-09</w:t>
      </w:r>
      <w:r w:rsidR="006322F2">
        <w:rPr>
          <w:rFonts w:ascii="Arial" w:hAnsi="Arial" w:cs="Arial"/>
        </w:rPr>
        <w:t>-202</w:t>
      </w:r>
      <w:r w:rsidR="008B7C0A">
        <w:rPr>
          <w:rFonts w:ascii="Arial" w:hAnsi="Arial" w:cs="Arial"/>
        </w:rPr>
        <w:t>2</w:t>
      </w:r>
    </w:p>
    <w:p w:rsidR="00695C47" w:rsidRPr="00B63F70" w:rsidRDefault="00695C47">
      <w:pPr>
        <w:rPr>
          <w:rFonts w:ascii="Arial" w:hAnsi="Arial" w:cs="Arial"/>
          <w:b/>
          <w:bCs/>
        </w:rPr>
      </w:pPr>
    </w:p>
    <w:p w:rsidR="00695C47" w:rsidRPr="00B63F70" w:rsidRDefault="00695C47">
      <w:pPr>
        <w:rPr>
          <w:rFonts w:ascii="Arial" w:hAnsi="Arial" w:cs="Arial"/>
          <w:b/>
          <w:bCs/>
        </w:rPr>
      </w:pPr>
    </w:p>
    <w:p w:rsidR="00695C47" w:rsidRPr="00B63F70" w:rsidRDefault="00695C47">
      <w:pPr>
        <w:rPr>
          <w:rFonts w:ascii="Arial" w:hAnsi="Arial" w:cs="Arial"/>
        </w:rPr>
      </w:pPr>
    </w:p>
    <w:p w:rsidR="00695C47" w:rsidRPr="00B63F70" w:rsidRDefault="00695C47">
      <w:pPr>
        <w:rPr>
          <w:rFonts w:ascii="Arial" w:hAnsi="Arial" w:cs="Arial"/>
          <w:b/>
          <w:bCs/>
        </w:rPr>
      </w:pPr>
      <w:r w:rsidRPr="00B63F70">
        <w:rPr>
          <w:rFonts w:ascii="Arial" w:hAnsi="Arial" w:cs="Arial"/>
        </w:rPr>
        <w:t>Handtekening</w:t>
      </w:r>
    </w:p>
    <w:p w:rsidR="00695C47" w:rsidRPr="00B63F70" w:rsidRDefault="009B4455">
      <w:pPr>
        <w:ind w:left="0"/>
        <w:rPr>
          <w:rFonts w:ascii="Arial" w:hAnsi="Arial" w:cs="Arial"/>
          <w:b/>
          <w:bCs/>
          <w:sz w:val="32"/>
          <w:szCs w:val="32"/>
        </w:rPr>
      </w:pPr>
      <w:r>
        <w:rPr>
          <w:rFonts w:ascii="Arial" w:eastAsia="Times New Roman" w:hAnsi="Arial" w:cs="Times New Roman"/>
          <w:b/>
          <w:noProof/>
          <w:sz w:val="20"/>
          <w:szCs w:val="20"/>
        </w:rPr>
        <w:drawing>
          <wp:inline distT="0" distB="0" distL="0" distR="0" wp14:anchorId="610BE163" wp14:editId="1FD286F5">
            <wp:extent cx="1788795" cy="540385"/>
            <wp:effectExtent l="0" t="0" r="1905" b="0"/>
            <wp:docPr id="2" name="Afbeelding 2" descr="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teke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8795" cy="540385"/>
                    </a:xfrm>
                    <a:prstGeom prst="rect">
                      <a:avLst/>
                    </a:prstGeom>
                    <a:noFill/>
                    <a:ln>
                      <a:noFill/>
                    </a:ln>
                  </pic:spPr>
                </pic:pic>
              </a:graphicData>
            </a:graphic>
          </wp:inline>
        </w:drawing>
      </w:r>
      <w:r w:rsidR="00695C47" w:rsidRPr="00B63F70">
        <w:rPr>
          <w:rFonts w:ascii="Arial" w:hAnsi="Arial" w:cs="Arial"/>
        </w:rPr>
        <w:br w:type="page"/>
      </w:r>
    </w:p>
    <w:p w:rsidR="00695C47" w:rsidRPr="00B63F70" w:rsidRDefault="00695C47">
      <w:pPr>
        <w:pStyle w:val="Kop1"/>
        <w:rPr>
          <w:rFonts w:ascii="Arial" w:hAnsi="Arial" w:cs="Arial"/>
        </w:rPr>
      </w:pPr>
      <w:bookmarkStart w:id="4" w:name="_Toc102041997"/>
      <w:bookmarkEnd w:id="3"/>
      <w:r w:rsidRPr="00B63F70">
        <w:rPr>
          <w:rFonts w:ascii="Arial" w:hAnsi="Arial" w:cs="Arial"/>
        </w:rPr>
        <w:lastRenderedPageBreak/>
        <w:t>Normatieve wijzigingen</w:t>
      </w:r>
      <w:bookmarkEnd w:id="4"/>
    </w:p>
    <w:p w:rsidR="00695C47" w:rsidRPr="00B63F70" w:rsidRDefault="00695C47">
      <w:pPr>
        <w:rPr>
          <w:rFonts w:ascii="Arial" w:hAnsi="Arial" w:cs="Arial"/>
        </w:rPr>
      </w:pPr>
      <w:r w:rsidRPr="00B63F70">
        <w:rPr>
          <w:rFonts w:ascii="Arial" w:hAnsi="Arial" w:cs="Arial"/>
        </w:rPr>
        <w:t>Dit Energie Management Actieplan is opgebouwd conform de norm NEN-ISO 50001. De internationale erkende norm ISO 50001 bestaat uit eisen met gebruiksrichtlijnen voor energie- managementsystemen.</w:t>
      </w:r>
    </w:p>
    <w:p w:rsidR="00695C47" w:rsidRPr="00B63F70" w:rsidRDefault="00695C47">
      <w:pPr>
        <w:rPr>
          <w:rFonts w:ascii="Arial" w:hAnsi="Arial" w:cs="Arial"/>
        </w:rPr>
      </w:pPr>
    </w:p>
    <w:p w:rsidR="00695C47" w:rsidRPr="00B63F70" w:rsidRDefault="00695C47">
      <w:pPr>
        <w:rPr>
          <w:rFonts w:ascii="Arial" w:hAnsi="Arial" w:cs="Arial"/>
          <w:b/>
          <w:bCs/>
          <w:sz w:val="36"/>
          <w:szCs w:val="36"/>
        </w:rPr>
      </w:pPr>
    </w:p>
    <w:p w:rsidR="00695C47" w:rsidRPr="00B63F70" w:rsidRDefault="00695C47">
      <w:pPr>
        <w:pStyle w:val="Kop1"/>
        <w:rPr>
          <w:rFonts w:ascii="Arial" w:hAnsi="Arial" w:cs="Arial"/>
        </w:rPr>
      </w:pPr>
      <w:bookmarkStart w:id="5" w:name="_Toc434583519"/>
      <w:bookmarkStart w:id="6" w:name="_Toc102041998"/>
      <w:r w:rsidRPr="00B63F70">
        <w:rPr>
          <w:rFonts w:ascii="Arial" w:hAnsi="Arial" w:cs="Arial"/>
        </w:rPr>
        <w:t>Energiestromen</w:t>
      </w:r>
      <w:bookmarkEnd w:id="5"/>
      <w:bookmarkEnd w:id="6"/>
    </w:p>
    <w:p w:rsidR="00695C47" w:rsidRPr="00B63F70" w:rsidRDefault="00695C47">
      <w:pPr>
        <w:pStyle w:val="Kop2"/>
        <w:rPr>
          <w:rFonts w:ascii="Arial" w:hAnsi="Arial" w:cs="Arial"/>
        </w:rPr>
      </w:pPr>
      <w:bookmarkStart w:id="7" w:name="_Toc434829131"/>
      <w:bookmarkStart w:id="8" w:name="_Toc102041999"/>
      <w:r w:rsidRPr="00B63F70">
        <w:rPr>
          <w:rFonts w:ascii="Arial" w:hAnsi="Arial" w:cs="Arial"/>
        </w:rPr>
        <w:t>Algemeen</w:t>
      </w:r>
      <w:bookmarkEnd w:id="7"/>
      <w:bookmarkEnd w:id="8"/>
    </w:p>
    <w:p w:rsidR="00695C47" w:rsidRPr="00B63F70" w:rsidRDefault="00695C47">
      <w:pPr>
        <w:rPr>
          <w:rFonts w:ascii="Arial" w:hAnsi="Arial" w:cs="Arial"/>
        </w:rPr>
      </w:pPr>
      <w:r w:rsidRPr="00B63F70">
        <w:rPr>
          <w:rFonts w:ascii="Arial" w:hAnsi="Arial" w:cs="Arial"/>
        </w:rPr>
        <w:t>De meest</w:t>
      </w:r>
      <w:r w:rsidR="001825E3">
        <w:rPr>
          <w:rFonts w:ascii="Arial" w:hAnsi="Arial" w:cs="Arial"/>
        </w:rPr>
        <w:t>e</w:t>
      </w:r>
      <w:r w:rsidRPr="00B63F70">
        <w:rPr>
          <w:rFonts w:ascii="Arial" w:hAnsi="Arial" w:cs="Arial"/>
        </w:rPr>
        <w:t xml:space="preserve"> materiële emissies zijn bepaald in de CO</w:t>
      </w:r>
      <w:r w:rsidRPr="00B63F70">
        <w:rPr>
          <w:rFonts w:ascii="Arial" w:hAnsi="Arial" w:cs="Arial"/>
          <w:vertAlign w:val="subscript"/>
        </w:rPr>
        <w:t>2</w:t>
      </w:r>
      <w:r w:rsidRPr="00B63F70">
        <w:rPr>
          <w:rFonts w:ascii="Arial" w:hAnsi="Arial" w:cs="Arial"/>
        </w:rPr>
        <w:t>-footprint van 201</w:t>
      </w:r>
      <w:r w:rsidR="006322F2">
        <w:rPr>
          <w:rFonts w:ascii="Arial" w:hAnsi="Arial" w:cs="Arial"/>
        </w:rPr>
        <w:t>6</w:t>
      </w:r>
      <w:r w:rsidR="001825E3">
        <w:rPr>
          <w:rFonts w:ascii="Arial" w:hAnsi="Arial" w:cs="Arial"/>
        </w:rPr>
        <w:t xml:space="preserve"> </w:t>
      </w:r>
      <w:r w:rsidR="00D41F08">
        <w:rPr>
          <w:rFonts w:ascii="Arial" w:hAnsi="Arial" w:cs="Arial"/>
        </w:rPr>
        <w:t xml:space="preserve">t/m </w:t>
      </w:r>
      <w:r w:rsidR="0061220A">
        <w:rPr>
          <w:rFonts w:ascii="Arial" w:hAnsi="Arial" w:cs="Arial"/>
        </w:rPr>
        <w:t>202</w:t>
      </w:r>
      <w:r w:rsidR="00532AE3">
        <w:rPr>
          <w:rFonts w:ascii="Arial" w:hAnsi="Arial" w:cs="Arial"/>
        </w:rPr>
        <w:t>2 eerste half jaar</w:t>
      </w:r>
      <w:r w:rsidRPr="00B63F70">
        <w:rPr>
          <w:rFonts w:ascii="Arial" w:hAnsi="Arial" w:cs="Arial"/>
        </w:rPr>
        <w:t xml:space="preserve">. Jaarlijks zal in het </w:t>
      </w:r>
      <w:r w:rsidR="0061220A">
        <w:rPr>
          <w:rFonts w:ascii="Arial" w:hAnsi="Arial" w:cs="Arial"/>
        </w:rPr>
        <w:t>emissie-inventaris</w:t>
      </w:r>
      <w:r w:rsidR="002A6B1E">
        <w:rPr>
          <w:rFonts w:ascii="Arial" w:hAnsi="Arial" w:cs="Arial"/>
        </w:rPr>
        <w:t>rapport</w:t>
      </w:r>
      <w:r w:rsidRPr="00B63F70">
        <w:rPr>
          <w:rFonts w:ascii="Arial" w:hAnsi="Arial" w:cs="Arial"/>
        </w:rPr>
        <w:t xml:space="preserve"> worden nagegaan of de emissie inventaris (onderdeel van de CO</w:t>
      </w:r>
      <w:r w:rsidRPr="00B63F70">
        <w:rPr>
          <w:rFonts w:ascii="Arial" w:hAnsi="Arial" w:cs="Arial"/>
          <w:vertAlign w:val="subscript"/>
        </w:rPr>
        <w:t>2</w:t>
      </w:r>
      <w:r w:rsidRPr="00B63F70">
        <w:rPr>
          <w:rFonts w:ascii="Arial" w:hAnsi="Arial" w:cs="Arial"/>
        </w:rPr>
        <w:t xml:space="preserve">-footprint rapportage) actueel is en zal er vorm worden gegeven aan onze reductiedoelstellingen. </w:t>
      </w:r>
    </w:p>
    <w:p w:rsidR="00695C47" w:rsidRPr="00B63F70" w:rsidRDefault="00695C47">
      <w:pPr>
        <w:rPr>
          <w:rFonts w:ascii="Arial" w:hAnsi="Arial" w:cs="Arial"/>
        </w:rPr>
      </w:pPr>
    </w:p>
    <w:p w:rsidR="00695C47" w:rsidRPr="00B63F70" w:rsidRDefault="00695C47">
      <w:pPr>
        <w:rPr>
          <w:rFonts w:ascii="Arial" w:hAnsi="Arial" w:cs="Arial"/>
        </w:rPr>
      </w:pPr>
      <w:r w:rsidRPr="00B63F70">
        <w:rPr>
          <w:rFonts w:ascii="Arial" w:hAnsi="Arial" w:cs="Arial"/>
        </w:rPr>
        <w:t>De algemene bedrijfsdoelstelling is een reductie van 10 % in 202</w:t>
      </w:r>
      <w:r w:rsidR="00F56A9E">
        <w:rPr>
          <w:rFonts w:ascii="Arial" w:hAnsi="Arial" w:cs="Arial"/>
        </w:rPr>
        <w:t>3</w:t>
      </w:r>
      <w:r w:rsidRPr="00B63F70">
        <w:rPr>
          <w:rFonts w:ascii="Arial" w:hAnsi="Arial" w:cs="Arial"/>
        </w:rPr>
        <w:t xml:space="preserve"> ten opzichte van de uitstoot in het </w:t>
      </w:r>
      <w:r w:rsidR="00D12E20">
        <w:rPr>
          <w:rFonts w:ascii="Arial" w:hAnsi="Arial" w:cs="Arial"/>
        </w:rPr>
        <w:t>referentiejaar</w:t>
      </w:r>
      <w:r w:rsidRPr="00B63F70">
        <w:rPr>
          <w:rFonts w:ascii="Arial" w:hAnsi="Arial" w:cs="Arial"/>
        </w:rPr>
        <w:t xml:space="preserve"> 201</w:t>
      </w:r>
      <w:r w:rsidR="00F56A9E">
        <w:rPr>
          <w:rFonts w:ascii="Arial" w:hAnsi="Arial" w:cs="Arial"/>
        </w:rPr>
        <w:t>6</w:t>
      </w:r>
      <w:r w:rsidRPr="00B63F70">
        <w:rPr>
          <w:rFonts w:ascii="Arial" w:hAnsi="Arial" w:cs="Arial"/>
        </w:rPr>
        <w:t>. Dit energie management actieplan beschrijft welke maatregelen wij gaan nemen om deze reductiedoelstelling te kunnen behalen.</w:t>
      </w:r>
    </w:p>
    <w:p w:rsidR="00695C47" w:rsidRPr="00B63F70" w:rsidRDefault="00695C47">
      <w:pPr>
        <w:pStyle w:val="Kop2"/>
        <w:rPr>
          <w:rFonts w:ascii="Arial" w:hAnsi="Arial" w:cs="Arial"/>
        </w:rPr>
      </w:pPr>
      <w:bookmarkStart w:id="9" w:name="_Toc434829132"/>
      <w:bookmarkStart w:id="10" w:name="_Toc102042000"/>
      <w:r w:rsidRPr="00B63F70">
        <w:rPr>
          <w:rFonts w:ascii="Arial" w:hAnsi="Arial" w:cs="Arial"/>
        </w:rPr>
        <w:t>Reductiedoelstelling voor scope 1 &amp; 2</w:t>
      </w:r>
      <w:bookmarkEnd w:id="9"/>
      <w:bookmarkEnd w:id="10"/>
      <w:r w:rsidRPr="00B63F70">
        <w:rPr>
          <w:rFonts w:ascii="Arial" w:hAnsi="Arial" w:cs="Arial"/>
        </w:rPr>
        <w:tab/>
      </w:r>
    </w:p>
    <w:p w:rsidR="00695C47" w:rsidRPr="00B63F70" w:rsidRDefault="00695C47">
      <w:pPr>
        <w:rPr>
          <w:rFonts w:ascii="Arial" w:hAnsi="Arial" w:cs="Arial"/>
          <w:b/>
          <w:bCs/>
        </w:rPr>
      </w:pPr>
      <w:r w:rsidRPr="00B63F70">
        <w:rPr>
          <w:rFonts w:ascii="Arial" w:hAnsi="Arial" w:cs="Arial"/>
          <w:b/>
          <w:bCs/>
        </w:rPr>
        <w:t>Doelstellingen zoals geformuleerd in 201</w:t>
      </w:r>
      <w:r w:rsidR="005E61F0">
        <w:rPr>
          <w:rFonts w:ascii="Arial" w:hAnsi="Arial" w:cs="Arial"/>
          <w:b/>
          <w:bCs/>
        </w:rPr>
        <w:t>8</w:t>
      </w:r>
      <w:r w:rsidRPr="00B63F70">
        <w:rPr>
          <w:rFonts w:ascii="Arial" w:hAnsi="Arial" w:cs="Arial"/>
          <w:b/>
          <w:bCs/>
        </w:rPr>
        <w:t>;</w:t>
      </w:r>
    </w:p>
    <w:tbl>
      <w:tblPr>
        <w:tblW w:w="87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2"/>
        <w:gridCol w:w="2006"/>
        <w:gridCol w:w="1714"/>
      </w:tblGrid>
      <w:tr w:rsidR="00695C47" w:rsidRPr="00B63F70">
        <w:tc>
          <w:tcPr>
            <w:tcW w:w="5072" w:type="dxa"/>
            <w:shd w:val="pct5" w:color="auto" w:fill="auto"/>
          </w:tcPr>
          <w:p w:rsidR="00695C47" w:rsidRPr="00B63F70" w:rsidRDefault="00695C47">
            <w:pPr>
              <w:tabs>
                <w:tab w:val="left" w:pos="709"/>
              </w:tabs>
              <w:ind w:left="34"/>
              <w:rPr>
                <w:rFonts w:ascii="Arial" w:hAnsi="Arial" w:cs="Arial"/>
                <w:b/>
                <w:bCs/>
              </w:rPr>
            </w:pPr>
            <w:r w:rsidRPr="00B63F70">
              <w:rPr>
                <w:rFonts w:ascii="Arial" w:hAnsi="Arial" w:cs="Arial"/>
                <w:b/>
                <w:bCs/>
              </w:rPr>
              <w:t>Soorten emissies en scopes (SKAO)</w:t>
            </w:r>
          </w:p>
        </w:tc>
        <w:tc>
          <w:tcPr>
            <w:tcW w:w="2006" w:type="dxa"/>
            <w:shd w:val="pct5" w:color="auto" w:fill="auto"/>
          </w:tcPr>
          <w:p w:rsidR="00695C47" w:rsidRPr="00B63F70" w:rsidRDefault="00695C47">
            <w:pPr>
              <w:tabs>
                <w:tab w:val="left" w:pos="709"/>
              </w:tabs>
              <w:ind w:left="34"/>
              <w:jc w:val="center"/>
              <w:rPr>
                <w:rFonts w:ascii="Arial" w:hAnsi="Arial" w:cs="Arial"/>
                <w:b/>
                <w:bCs/>
              </w:rPr>
            </w:pPr>
            <w:r w:rsidRPr="00B63F70">
              <w:rPr>
                <w:rFonts w:ascii="Arial" w:hAnsi="Arial" w:cs="Arial"/>
                <w:b/>
                <w:bCs/>
              </w:rPr>
              <w:t>Reductiedoel</w:t>
            </w:r>
          </w:p>
          <w:p w:rsidR="00695C47" w:rsidRPr="00B63F70" w:rsidRDefault="00695C47" w:rsidP="00F56A9E">
            <w:pPr>
              <w:tabs>
                <w:tab w:val="left" w:pos="709"/>
              </w:tabs>
              <w:ind w:left="34"/>
              <w:jc w:val="center"/>
              <w:rPr>
                <w:rFonts w:ascii="Arial" w:hAnsi="Arial" w:cs="Arial"/>
                <w:b/>
                <w:bCs/>
              </w:rPr>
            </w:pPr>
            <w:r w:rsidRPr="00B63F70">
              <w:rPr>
                <w:rFonts w:ascii="Arial" w:hAnsi="Arial" w:cs="Arial"/>
                <w:b/>
                <w:bCs/>
              </w:rPr>
              <w:t>(t.o.v. 201</w:t>
            </w:r>
            <w:r w:rsidR="00F56A9E">
              <w:rPr>
                <w:rFonts w:ascii="Arial" w:hAnsi="Arial" w:cs="Arial"/>
                <w:b/>
                <w:bCs/>
              </w:rPr>
              <w:t>6</w:t>
            </w:r>
            <w:r w:rsidRPr="00B63F70">
              <w:rPr>
                <w:rFonts w:ascii="Arial" w:hAnsi="Arial" w:cs="Arial"/>
                <w:b/>
                <w:bCs/>
              </w:rPr>
              <w:t>)</w:t>
            </w:r>
          </w:p>
        </w:tc>
        <w:tc>
          <w:tcPr>
            <w:tcW w:w="1714" w:type="dxa"/>
            <w:shd w:val="pct5" w:color="auto" w:fill="auto"/>
          </w:tcPr>
          <w:p w:rsidR="00695C47" w:rsidRPr="00B63F70" w:rsidRDefault="00695C47">
            <w:pPr>
              <w:tabs>
                <w:tab w:val="left" w:pos="709"/>
              </w:tabs>
              <w:ind w:left="34"/>
              <w:jc w:val="center"/>
              <w:rPr>
                <w:rFonts w:ascii="Arial" w:hAnsi="Arial" w:cs="Arial"/>
                <w:b/>
                <w:bCs/>
              </w:rPr>
            </w:pPr>
            <w:r w:rsidRPr="00B63F70">
              <w:rPr>
                <w:rFonts w:ascii="Arial" w:hAnsi="Arial" w:cs="Arial"/>
                <w:b/>
                <w:bCs/>
              </w:rPr>
              <w:t xml:space="preserve">Periode </w:t>
            </w:r>
          </w:p>
        </w:tc>
      </w:tr>
      <w:tr w:rsidR="00695C47" w:rsidRPr="00B63F70">
        <w:tc>
          <w:tcPr>
            <w:tcW w:w="5072" w:type="dxa"/>
          </w:tcPr>
          <w:p w:rsidR="00695C47" w:rsidRPr="00B63F70" w:rsidRDefault="00695C47">
            <w:pPr>
              <w:tabs>
                <w:tab w:val="left" w:pos="709"/>
              </w:tabs>
              <w:ind w:left="34"/>
              <w:rPr>
                <w:rFonts w:ascii="Arial" w:hAnsi="Arial" w:cs="Arial"/>
                <w:b/>
                <w:bCs/>
              </w:rPr>
            </w:pPr>
            <w:r w:rsidRPr="00B63F70">
              <w:rPr>
                <w:rFonts w:ascii="Arial" w:hAnsi="Arial" w:cs="Arial"/>
                <w:i/>
                <w:iCs/>
              </w:rPr>
              <w:t>Totaal (scope 1 &amp; 2)</w:t>
            </w:r>
          </w:p>
        </w:tc>
        <w:tc>
          <w:tcPr>
            <w:tcW w:w="2006" w:type="dxa"/>
          </w:tcPr>
          <w:p w:rsidR="00695C47" w:rsidRPr="00B63F70" w:rsidRDefault="00695C47">
            <w:pPr>
              <w:tabs>
                <w:tab w:val="left" w:pos="709"/>
              </w:tabs>
              <w:ind w:left="34"/>
              <w:jc w:val="center"/>
              <w:rPr>
                <w:rFonts w:ascii="Arial" w:hAnsi="Arial" w:cs="Arial"/>
                <w:b/>
                <w:bCs/>
              </w:rPr>
            </w:pPr>
            <w:r w:rsidRPr="00B63F70">
              <w:rPr>
                <w:rFonts w:ascii="Arial" w:hAnsi="Arial" w:cs="Arial"/>
                <w:b/>
                <w:bCs/>
              </w:rPr>
              <w:t>10%</w:t>
            </w:r>
          </w:p>
        </w:tc>
        <w:tc>
          <w:tcPr>
            <w:tcW w:w="1714" w:type="dxa"/>
          </w:tcPr>
          <w:p w:rsidR="00695C47" w:rsidRPr="00B63F70" w:rsidRDefault="00D8290F" w:rsidP="00F56A9E">
            <w:pPr>
              <w:tabs>
                <w:tab w:val="left" w:pos="709"/>
              </w:tabs>
              <w:ind w:left="34"/>
              <w:jc w:val="center"/>
              <w:rPr>
                <w:rFonts w:ascii="Arial" w:hAnsi="Arial" w:cs="Arial"/>
                <w:b/>
                <w:bCs/>
              </w:rPr>
            </w:pPr>
            <w:r>
              <w:rPr>
                <w:rFonts w:ascii="Arial" w:hAnsi="Arial" w:cs="Arial"/>
                <w:b/>
                <w:bCs/>
              </w:rPr>
              <w:t>202</w:t>
            </w:r>
            <w:r w:rsidR="00F56A9E">
              <w:rPr>
                <w:rFonts w:ascii="Arial" w:hAnsi="Arial" w:cs="Arial"/>
                <w:b/>
                <w:bCs/>
              </w:rPr>
              <w:t>3</w:t>
            </w:r>
          </w:p>
        </w:tc>
      </w:tr>
    </w:tbl>
    <w:p w:rsidR="00695C47" w:rsidRPr="00B63F70" w:rsidRDefault="00695C47">
      <w:pPr>
        <w:rPr>
          <w:rFonts w:ascii="Arial" w:hAnsi="Arial" w:cs="Arial"/>
        </w:rPr>
      </w:pPr>
    </w:p>
    <w:p w:rsidR="00695C47" w:rsidRPr="00B63F70" w:rsidRDefault="008B7C0A">
      <w:pPr>
        <w:rPr>
          <w:rFonts w:ascii="Arial" w:hAnsi="Arial" w:cs="Arial"/>
          <w:b/>
          <w:bCs/>
        </w:rPr>
      </w:pPr>
      <w:r>
        <w:rPr>
          <w:rFonts w:ascii="Arial" w:hAnsi="Arial" w:cs="Arial"/>
          <w:b/>
          <w:bCs/>
        </w:rPr>
        <w:t>D</w:t>
      </w:r>
      <w:r w:rsidR="00695C47" w:rsidRPr="00B63F70">
        <w:rPr>
          <w:rFonts w:ascii="Arial" w:hAnsi="Arial" w:cs="Arial"/>
          <w:b/>
          <w:bCs/>
        </w:rPr>
        <w:t>oelstellingen voor 20</w:t>
      </w:r>
      <w:r w:rsidR="0061220A">
        <w:rPr>
          <w:rFonts w:ascii="Arial" w:hAnsi="Arial" w:cs="Arial"/>
          <w:b/>
          <w:bCs/>
        </w:rPr>
        <w:t>2</w:t>
      </w:r>
      <w:r>
        <w:rPr>
          <w:rFonts w:ascii="Arial" w:hAnsi="Arial" w:cs="Arial"/>
          <w:b/>
          <w:bCs/>
        </w:rPr>
        <w:t>2</w:t>
      </w:r>
    </w:p>
    <w:p w:rsidR="00695C47" w:rsidRDefault="00695C47">
      <w:pPr>
        <w:rPr>
          <w:rFonts w:ascii="Arial" w:hAnsi="Arial" w:cs="Arial"/>
        </w:rPr>
      </w:pPr>
      <w:r w:rsidRPr="00B63F70">
        <w:rPr>
          <w:rFonts w:ascii="Arial" w:hAnsi="Arial" w:cs="Arial"/>
        </w:rPr>
        <w:t>Om ons doel voor 202</w:t>
      </w:r>
      <w:r w:rsidR="00D41F08">
        <w:rPr>
          <w:rFonts w:ascii="Arial" w:hAnsi="Arial" w:cs="Arial"/>
        </w:rPr>
        <w:t>3</w:t>
      </w:r>
      <w:r w:rsidRPr="00B63F70">
        <w:rPr>
          <w:rFonts w:ascii="Arial" w:hAnsi="Arial" w:cs="Arial"/>
        </w:rPr>
        <w:t xml:space="preserve"> te behalen stellen wij onz</w:t>
      </w:r>
      <w:r w:rsidR="00E265A8">
        <w:rPr>
          <w:rFonts w:ascii="Arial" w:hAnsi="Arial" w:cs="Arial"/>
        </w:rPr>
        <w:t>e doelstelling voor het jaar 202</w:t>
      </w:r>
      <w:r w:rsidR="008B7C0A">
        <w:rPr>
          <w:rFonts w:ascii="Arial" w:hAnsi="Arial" w:cs="Arial"/>
        </w:rPr>
        <w:t>2</w:t>
      </w:r>
      <w:r w:rsidR="00EF09C8">
        <w:rPr>
          <w:rFonts w:ascii="Arial" w:hAnsi="Arial" w:cs="Arial"/>
        </w:rPr>
        <w:t xml:space="preserve"> en dan gerelateerd aan de omzet</w:t>
      </w:r>
      <w:r w:rsidR="00C0236D">
        <w:rPr>
          <w:rFonts w:ascii="Arial" w:hAnsi="Arial" w:cs="Arial"/>
        </w:rPr>
        <w:t>:</w:t>
      </w:r>
    </w:p>
    <w:p w:rsidR="00C0236D" w:rsidRPr="00B63F70" w:rsidRDefault="00C0236D">
      <w:pPr>
        <w:rPr>
          <w:rFonts w:ascii="Arial" w:hAnsi="Arial" w:cs="Arial"/>
        </w:rPr>
      </w:pPr>
    </w:p>
    <w:tbl>
      <w:tblPr>
        <w:tblW w:w="87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2006"/>
        <w:gridCol w:w="1718"/>
      </w:tblGrid>
      <w:tr w:rsidR="00695C47" w:rsidRPr="00B63F70">
        <w:tc>
          <w:tcPr>
            <w:tcW w:w="5068" w:type="dxa"/>
            <w:shd w:val="pct5" w:color="auto" w:fill="auto"/>
          </w:tcPr>
          <w:p w:rsidR="00695C47" w:rsidRPr="00B63F70" w:rsidRDefault="00695C47">
            <w:pPr>
              <w:tabs>
                <w:tab w:val="left" w:pos="709"/>
              </w:tabs>
              <w:ind w:left="34"/>
              <w:rPr>
                <w:rFonts w:ascii="Arial" w:hAnsi="Arial" w:cs="Arial"/>
                <w:b/>
                <w:bCs/>
              </w:rPr>
            </w:pPr>
            <w:r w:rsidRPr="00B63F70">
              <w:rPr>
                <w:rFonts w:ascii="Arial" w:hAnsi="Arial" w:cs="Arial"/>
                <w:b/>
                <w:bCs/>
              </w:rPr>
              <w:t>Soorten emissies en scopes (SKAO)</w:t>
            </w:r>
          </w:p>
        </w:tc>
        <w:tc>
          <w:tcPr>
            <w:tcW w:w="2006" w:type="dxa"/>
            <w:shd w:val="pct5" w:color="auto" w:fill="auto"/>
          </w:tcPr>
          <w:p w:rsidR="00695C47" w:rsidRPr="00B63F70" w:rsidRDefault="00695C47">
            <w:pPr>
              <w:tabs>
                <w:tab w:val="left" w:pos="709"/>
              </w:tabs>
              <w:ind w:left="34"/>
              <w:jc w:val="center"/>
              <w:rPr>
                <w:rFonts w:ascii="Arial" w:hAnsi="Arial" w:cs="Arial"/>
                <w:b/>
                <w:bCs/>
              </w:rPr>
            </w:pPr>
            <w:r w:rsidRPr="00B63F70">
              <w:rPr>
                <w:rFonts w:ascii="Arial" w:hAnsi="Arial" w:cs="Arial"/>
                <w:b/>
                <w:bCs/>
              </w:rPr>
              <w:t>Reductiedoel</w:t>
            </w:r>
          </w:p>
          <w:p w:rsidR="00695C47" w:rsidRPr="00B63F70" w:rsidRDefault="00695C47" w:rsidP="00F56A9E">
            <w:pPr>
              <w:tabs>
                <w:tab w:val="left" w:pos="709"/>
              </w:tabs>
              <w:ind w:left="34"/>
              <w:jc w:val="center"/>
              <w:rPr>
                <w:rFonts w:ascii="Arial" w:hAnsi="Arial" w:cs="Arial"/>
                <w:b/>
                <w:bCs/>
              </w:rPr>
            </w:pPr>
            <w:r w:rsidRPr="00B63F70">
              <w:rPr>
                <w:rFonts w:ascii="Arial" w:hAnsi="Arial" w:cs="Arial"/>
                <w:b/>
                <w:bCs/>
              </w:rPr>
              <w:t>(t.o.v. 201</w:t>
            </w:r>
            <w:r w:rsidR="00F56A9E">
              <w:rPr>
                <w:rFonts w:ascii="Arial" w:hAnsi="Arial" w:cs="Arial"/>
                <w:b/>
                <w:bCs/>
              </w:rPr>
              <w:t>6</w:t>
            </w:r>
            <w:r w:rsidRPr="00B63F70">
              <w:rPr>
                <w:rFonts w:ascii="Arial" w:hAnsi="Arial" w:cs="Arial"/>
                <w:b/>
                <w:bCs/>
              </w:rPr>
              <w:t>)</w:t>
            </w:r>
          </w:p>
        </w:tc>
        <w:tc>
          <w:tcPr>
            <w:tcW w:w="1718" w:type="dxa"/>
            <w:shd w:val="pct5" w:color="auto" w:fill="auto"/>
          </w:tcPr>
          <w:p w:rsidR="00695C47" w:rsidRPr="00B63F70" w:rsidRDefault="00695C47">
            <w:pPr>
              <w:tabs>
                <w:tab w:val="left" w:pos="709"/>
              </w:tabs>
              <w:ind w:left="34"/>
              <w:jc w:val="center"/>
              <w:rPr>
                <w:rFonts w:ascii="Arial" w:hAnsi="Arial" w:cs="Arial"/>
                <w:b/>
                <w:bCs/>
              </w:rPr>
            </w:pPr>
            <w:r w:rsidRPr="00B63F70">
              <w:rPr>
                <w:rFonts w:ascii="Arial" w:hAnsi="Arial" w:cs="Arial"/>
                <w:b/>
                <w:bCs/>
              </w:rPr>
              <w:t xml:space="preserve">Periode </w:t>
            </w:r>
          </w:p>
        </w:tc>
      </w:tr>
      <w:tr w:rsidR="005F45BB" w:rsidRPr="005F45BB">
        <w:tc>
          <w:tcPr>
            <w:tcW w:w="5068" w:type="dxa"/>
          </w:tcPr>
          <w:p w:rsidR="00695C47" w:rsidRPr="005F45BB" w:rsidRDefault="00695C47">
            <w:pPr>
              <w:tabs>
                <w:tab w:val="left" w:pos="709"/>
              </w:tabs>
              <w:ind w:left="34"/>
              <w:rPr>
                <w:rFonts w:ascii="Arial" w:hAnsi="Arial" w:cs="Arial"/>
                <w:b/>
                <w:bCs/>
              </w:rPr>
            </w:pPr>
            <w:r w:rsidRPr="005F45BB">
              <w:rPr>
                <w:rFonts w:ascii="Arial" w:hAnsi="Arial" w:cs="Arial"/>
                <w:i/>
                <w:iCs/>
              </w:rPr>
              <w:t>Totaal (scope 1 &amp; 2)</w:t>
            </w:r>
          </w:p>
        </w:tc>
        <w:tc>
          <w:tcPr>
            <w:tcW w:w="2006" w:type="dxa"/>
          </w:tcPr>
          <w:p w:rsidR="00695C47" w:rsidRPr="005F45BB" w:rsidRDefault="00EF09C8" w:rsidP="00EF09C8">
            <w:pPr>
              <w:tabs>
                <w:tab w:val="left" w:pos="709"/>
              </w:tabs>
              <w:ind w:left="34"/>
              <w:jc w:val="center"/>
              <w:rPr>
                <w:rFonts w:ascii="Arial" w:hAnsi="Arial" w:cs="Arial"/>
                <w:b/>
                <w:bCs/>
              </w:rPr>
            </w:pPr>
            <w:r w:rsidRPr="005F45BB">
              <w:rPr>
                <w:rFonts w:ascii="Arial" w:hAnsi="Arial" w:cs="Arial"/>
                <w:b/>
                <w:bCs/>
              </w:rPr>
              <w:t>8,75</w:t>
            </w:r>
            <w:r w:rsidR="00D41F08" w:rsidRPr="005F45BB">
              <w:rPr>
                <w:rFonts w:ascii="Arial" w:hAnsi="Arial" w:cs="Arial"/>
                <w:b/>
                <w:bCs/>
              </w:rPr>
              <w:t xml:space="preserve"> </w:t>
            </w:r>
            <w:r w:rsidR="00695C47" w:rsidRPr="005F45BB">
              <w:rPr>
                <w:rFonts w:ascii="Arial" w:hAnsi="Arial" w:cs="Arial"/>
                <w:b/>
                <w:bCs/>
              </w:rPr>
              <w:t>%</w:t>
            </w:r>
          </w:p>
        </w:tc>
        <w:tc>
          <w:tcPr>
            <w:tcW w:w="1718" w:type="dxa"/>
          </w:tcPr>
          <w:p w:rsidR="00695C47" w:rsidRPr="005F45BB" w:rsidRDefault="00695C47" w:rsidP="00EF09C8">
            <w:pPr>
              <w:tabs>
                <w:tab w:val="left" w:pos="709"/>
              </w:tabs>
              <w:ind w:left="34"/>
              <w:jc w:val="center"/>
              <w:rPr>
                <w:rFonts w:ascii="Arial" w:hAnsi="Arial" w:cs="Arial"/>
                <w:b/>
                <w:bCs/>
              </w:rPr>
            </w:pPr>
            <w:r w:rsidRPr="005F45BB">
              <w:rPr>
                <w:rFonts w:ascii="Arial" w:hAnsi="Arial" w:cs="Arial"/>
                <w:b/>
                <w:bCs/>
              </w:rPr>
              <w:t>2</w:t>
            </w:r>
            <w:r w:rsidR="00E265A8" w:rsidRPr="005F45BB">
              <w:rPr>
                <w:rFonts w:ascii="Arial" w:hAnsi="Arial" w:cs="Arial"/>
                <w:b/>
                <w:bCs/>
              </w:rPr>
              <w:t>02</w:t>
            </w:r>
            <w:r w:rsidR="00EF09C8" w:rsidRPr="005F45BB">
              <w:rPr>
                <w:rFonts w:ascii="Arial" w:hAnsi="Arial" w:cs="Arial"/>
                <w:b/>
                <w:bCs/>
              </w:rPr>
              <w:t>2</w:t>
            </w:r>
          </w:p>
        </w:tc>
      </w:tr>
      <w:tr w:rsidR="005F45BB" w:rsidRPr="005F45BB">
        <w:trPr>
          <w:trHeight w:val="292"/>
        </w:trPr>
        <w:tc>
          <w:tcPr>
            <w:tcW w:w="5068" w:type="dxa"/>
          </w:tcPr>
          <w:p w:rsidR="00695C47" w:rsidRPr="005F45BB" w:rsidRDefault="00695C47">
            <w:pPr>
              <w:tabs>
                <w:tab w:val="left" w:pos="709"/>
              </w:tabs>
              <w:ind w:left="34"/>
              <w:rPr>
                <w:rFonts w:ascii="Arial" w:hAnsi="Arial" w:cs="Arial"/>
              </w:rPr>
            </w:pPr>
            <w:r w:rsidRPr="005F45BB">
              <w:rPr>
                <w:rFonts w:ascii="Arial" w:hAnsi="Arial" w:cs="Arial"/>
                <w:i/>
                <w:iCs/>
              </w:rPr>
              <w:t>Directie CO</w:t>
            </w:r>
            <w:r w:rsidRPr="005F45BB">
              <w:rPr>
                <w:rFonts w:ascii="Arial" w:hAnsi="Arial" w:cs="Arial"/>
                <w:i/>
                <w:iCs/>
                <w:vertAlign w:val="subscript"/>
              </w:rPr>
              <w:t>2</w:t>
            </w:r>
            <w:r w:rsidRPr="005F45BB">
              <w:rPr>
                <w:rFonts w:ascii="Arial" w:hAnsi="Arial" w:cs="Arial"/>
                <w:i/>
                <w:iCs/>
              </w:rPr>
              <w:t>-emissies (scope 1)</w:t>
            </w:r>
          </w:p>
        </w:tc>
        <w:tc>
          <w:tcPr>
            <w:tcW w:w="2006" w:type="dxa"/>
          </w:tcPr>
          <w:p w:rsidR="00695C47" w:rsidRPr="005F45BB" w:rsidRDefault="00EF09C8" w:rsidP="00EF09C8">
            <w:pPr>
              <w:tabs>
                <w:tab w:val="left" w:pos="709"/>
              </w:tabs>
              <w:ind w:left="34"/>
              <w:jc w:val="center"/>
              <w:rPr>
                <w:rFonts w:ascii="Arial" w:hAnsi="Arial" w:cs="Arial"/>
                <w:b/>
                <w:bCs/>
              </w:rPr>
            </w:pPr>
            <w:r w:rsidRPr="005F45BB">
              <w:rPr>
                <w:rFonts w:ascii="Arial" w:hAnsi="Arial" w:cs="Arial"/>
                <w:b/>
                <w:bCs/>
              </w:rPr>
              <w:t>8,75</w:t>
            </w:r>
            <w:r w:rsidR="00D41F08" w:rsidRPr="005F45BB">
              <w:rPr>
                <w:rFonts w:ascii="Arial" w:hAnsi="Arial" w:cs="Arial"/>
                <w:b/>
                <w:bCs/>
              </w:rPr>
              <w:t xml:space="preserve"> </w:t>
            </w:r>
            <w:r w:rsidR="00695C47" w:rsidRPr="005F45BB">
              <w:rPr>
                <w:rFonts w:ascii="Arial" w:hAnsi="Arial" w:cs="Arial"/>
                <w:b/>
                <w:bCs/>
              </w:rPr>
              <w:t>%</w:t>
            </w:r>
          </w:p>
        </w:tc>
        <w:tc>
          <w:tcPr>
            <w:tcW w:w="1718" w:type="dxa"/>
          </w:tcPr>
          <w:p w:rsidR="00695C47" w:rsidRPr="005F45BB" w:rsidRDefault="00695C47" w:rsidP="00EF09C8">
            <w:pPr>
              <w:tabs>
                <w:tab w:val="left" w:pos="709"/>
              </w:tabs>
              <w:ind w:left="34"/>
              <w:jc w:val="center"/>
              <w:rPr>
                <w:rFonts w:ascii="Arial" w:hAnsi="Arial" w:cs="Arial"/>
                <w:b/>
                <w:bCs/>
              </w:rPr>
            </w:pPr>
            <w:r w:rsidRPr="005F45BB">
              <w:rPr>
                <w:rFonts w:ascii="Arial" w:hAnsi="Arial" w:cs="Arial"/>
                <w:b/>
                <w:bCs/>
              </w:rPr>
              <w:t>2</w:t>
            </w:r>
            <w:r w:rsidR="00E265A8" w:rsidRPr="005F45BB">
              <w:rPr>
                <w:rFonts w:ascii="Arial" w:hAnsi="Arial" w:cs="Arial"/>
                <w:b/>
                <w:bCs/>
              </w:rPr>
              <w:t>02</w:t>
            </w:r>
            <w:r w:rsidR="00EF09C8" w:rsidRPr="005F45BB">
              <w:rPr>
                <w:rFonts w:ascii="Arial" w:hAnsi="Arial" w:cs="Arial"/>
                <w:b/>
                <w:bCs/>
              </w:rPr>
              <w:t>2</w:t>
            </w:r>
          </w:p>
        </w:tc>
      </w:tr>
      <w:tr w:rsidR="005F45BB" w:rsidRPr="005F45BB">
        <w:tc>
          <w:tcPr>
            <w:tcW w:w="5068" w:type="dxa"/>
          </w:tcPr>
          <w:p w:rsidR="00695C47" w:rsidRPr="005F45BB" w:rsidRDefault="00695C47">
            <w:pPr>
              <w:tabs>
                <w:tab w:val="left" w:pos="709"/>
              </w:tabs>
              <w:ind w:left="34"/>
              <w:rPr>
                <w:rFonts w:ascii="Arial" w:hAnsi="Arial" w:cs="Arial"/>
              </w:rPr>
            </w:pPr>
            <w:r w:rsidRPr="005F45BB">
              <w:rPr>
                <w:rFonts w:ascii="Arial" w:hAnsi="Arial" w:cs="Arial"/>
                <w:i/>
                <w:iCs/>
              </w:rPr>
              <w:t>Indirecte CO</w:t>
            </w:r>
            <w:r w:rsidRPr="005F45BB">
              <w:rPr>
                <w:rFonts w:ascii="Arial" w:hAnsi="Arial" w:cs="Arial"/>
                <w:i/>
                <w:iCs/>
                <w:vertAlign w:val="subscript"/>
              </w:rPr>
              <w:t>2</w:t>
            </w:r>
            <w:r w:rsidRPr="005F45BB">
              <w:rPr>
                <w:rFonts w:ascii="Arial" w:hAnsi="Arial" w:cs="Arial"/>
                <w:i/>
                <w:iCs/>
              </w:rPr>
              <w:t>-emissies (scope 2)</w:t>
            </w:r>
          </w:p>
        </w:tc>
        <w:tc>
          <w:tcPr>
            <w:tcW w:w="2006" w:type="dxa"/>
          </w:tcPr>
          <w:p w:rsidR="00695C47" w:rsidRPr="005F45BB" w:rsidRDefault="00EF09C8" w:rsidP="00EF09C8">
            <w:pPr>
              <w:tabs>
                <w:tab w:val="left" w:pos="709"/>
              </w:tabs>
              <w:ind w:left="34"/>
              <w:jc w:val="center"/>
              <w:rPr>
                <w:rFonts w:ascii="Arial" w:hAnsi="Arial" w:cs="Arial"/>
                <w:b/>
                <w:bCs/>
              </w:rPr>
            </w:pPr>
            <w:r w:rsidRPr="005F45BB">
              <w:rPr>
                <w:rFonts w:ascii="Arial" w:hAnsi="Arial" w:cs="Arial"/>
                <w:b/>
                <w:bCs/>
              </w:rPr>
              <w:t>8,75</w:t>
            </w:r>
            <w:r w:rsidR="00D41F08" w:rsidRPr="005F45BB">
              <w:rPr>
                <w:rFonts w:ascii="Arial" w:hAnsi="Arial" w:cs="Arial"/>
                <w:b/>
                <w:bCs/>
              </w:rPr>
              <w:t xml:space="preserve"> </w:t>
            </w:r>
            <w:r w:rsidR="00695C47" w:rsidRPr="005F45BB">
              <w:rPr>
                <w:rFonts w:ascii="Arial" w:hAnsi="Arial" w:cs="Arial"/>
                <w:b/>
                <w:bCs/>
              </w:rPr>
              <w:t>%</w:t>
            </w:r>
          </w:p>
        </w:tc>
        <w:tc>
          <w:tcPr>
            <w:tcW w:w="1718" w:type="dxa"/>
          </w:tcPr>
          <w:p w:rsidR="00695C47" w:rsidRPr="005F45BB" w:rsidRDefault="005E61F0" w:rsidP="00EF09C8">
            <w:pPr>
              <w:tabs>
                <w:tab w:val="left" w:pos="709"/>
              </w:tabs>
              <w:ind w:left="34"/>
              <w:jc w:val="center"/>
              <w:rPr>
                <w:rFonts w:ascii="Arial" w:hAnsi="Arial" w:cs="Arial"/>
                <w:b/>
                <w:bCs/>
              </w:rPr>
            </w:pPr>
            <w:r w:rsidRPr="005F45BB">
              <w:rPr>
                <w:rFonts w:ascii="Arial" w:hAnsi="Arial" w:cs="Arial"/>
                <w:b/>
                <w:bCs/>
              </w:rPr>
              <w:t>2</w:t>
            </w:r>
            <w:r w:rsidR="00E265A8" w:rsidRPr="005F45BB">
              <w:rPr>
                <w:rFonts w:ascii="Arial" w:hAnsi="Arial" w:cs="Arial"/>
                <w:b/>
                <w:bCs/>
              </w:rPr>
              <w:t>02</w:t>
            </w:r>
            <w:r w:rsidR="00EF09C8" w:rsidRPr="005F45BB">
              <w:rPr>
                <w:rFonts w:ascii="Arial" w:hAnsi="Arial" w:cs="Arial"/>
                <w:b/>
                <w:bCs/>
              </w:rPr>
              <w:t>2</w:t>
            </w:r>
          </w:p>
        </w:tc>
      </w:tr>
    </w:tbl>
    <w:p w:rsidR="00E265A8" w:rsidRPr="00EF09C8" w:rsidRDefault="00E265A8" w:rsidP="002A6B1E">
      <w:pPr>
        <w:pStyle w:val="Plattetekst2"/>
        <w:ind w:left="0"/>
        <w:rPr>
          <w:rFonts w:ascii="Arial" w:hAnsi="Arial" w:cs="Arial"/>
        </w:rPr>
      </w:pPr>
    </w:p>
    <w:p w:rsidR="00695C47" w:rsidRDefault="00695C47">
      <w:pPr>
        <w:pStyle w:val="Plattetekst2"/>
        <w:rPr>
          <w:rFonts w:ascii="Arial" w:hAnsi="Arial" w:cs="Arial"/>
          <w:color w:val="auto"/>
        </w:rPr>
      </w:pPr>
      <w:r w:rsidRPr="00D8290F">
        <w:rPr>
          <w:rFonts w:ascii="Arial" w:hAnsi="Arial" w:cs="Arial"/>
          <w:color w:val="auto"/>
        </w:rPr>
        <w:lastRenderedPageBreak/>
        <w:t xml:space="preserve">Tijdens </w:t>
      </w:r>
      <w:r w:rsidR="00D8290F" w:rsidRPr="00D8290F">
        <w:rPr>
          <w:rFonts w:ascii="Arial" w:hAnsi="Arial" w:cs="Arial"/>
          <w:color w:val="auto"/>
        </w:rPr>
        <w:t>de overlegstru</w:t>
      </w:r>
      <w:r w:rsidR="00D41F08">
        <w:rPr>
          <w:rFonts w:ascii="Arial" w:hAnsi="Arial" w:cs="Arial"/>
          <w:color w:val="auto"/>
        </w:rPr>
        <w:t xml:space="preserve">cturen en </w:t>
      </w:r>
      <w:r w:rsidR="00BB56B6">
        <w:rPr>
          <w:rFonts w:ascii="Arial" w:hAnsi="Arial" w:cs="Arial"/>
          <w:color w:val="auto"/>
        </w:rPr>
        <w:t>ieder half jaar zu</w:t>
      </w:r>
      <w:r w:rsidRPr="00D8290F">
        <w:rPr>
          <w:rFonts w:ascii="Arial" w:hAnsi="Arial" w:cs="Arial"/>
          <w:color w:val="auto"/>
        </w:rPr>
        <w:t xml:space="preserve">llen wij het resultaat evalueren en waar nodig bijsturen. </w:t>
      </w:r>
    </w:p>
    <w:p w:rsidR="00BB56B6" w:rsidRPr="00D8290F" w:rsidRDefault="00BB56B6">
      <w:pPr>
        <w:pStyle w:val="Plattetekst2"/>
        <w:rPr>
          <w:rFonts w:ascii="Arial" w:hAnsi="Arial" w:cs="Arial"/>
          <w:color w:val="auto"/>
        </w:rPr>
      </w:pPr>
      <w:r>
        <w:rPr>
          <w:rFonts w:ascii="Arial" w:hAnsi="Arial" w:cs="Arial"/>
          <w:color w:val="auto"/>
        </w:rPr>
        <w:t>Jaarlijks zal ook een beoordeling plaatsvinden in het verslag van de management review in het kader van ISO-9001 en VCA**.</w:t>
      </w:r>
    </w:p>
    <w:p w:rsidR="00695C47" w:rsidRPr="00B63F70" w:rsidRDefault="00695C47">
      <w:pPr>
        <w:tabs>
          <w:tab w:val="left" w:pos="709"/>
        </w:tabs>
        <w:rPr>
          <w:rFonts w:ascii="Arial" w:hAnsi="Arial" w:cs="Arial"/>
        </w:rPr>
      </w:pPr>
    </w:p>
    <w:p w:rsidR="00695C47" w:rsidRPr="00B63F70" w:rsidRDefault="00695C47">
      <w:pPr>
        <w:rPr>
          <w:rFonts w:ascii="Arial" w:hAnsi="Arial" w:cs="Arial"/>
        </w:rPr>
      </w:pPr>
    </w:p>
    <w:p w:rsidR="00695C47" w:rsidRPr="000E6A3B" w:rsidRDefault="00695C47">
      <w:pPr>
        <w:pStyle w:val="Kop1"/>
        <w:rPr>
          <w:rFonts w:ascii="Arial" w:hAnsi="Arial" w:cs="Arial"/>
        </w:rPr>
      </w:pPr>
      <w:bookmarkStart w:id="11" w:name="_Toc102042001"/>
      <w:r w:rsidRPr="000E6A3B">
        <w:rPr>
          <w:rFonts w:ascii="Arial" w:hAnsi="Arial" w:cs="Arial"/>
        </w:rPr>
        <w:t>Voortgang doelstellingen</w:t>
      </w:r>
      <w:bookmarkEnd w:id="11"/>
    </w:p>
    <w:p w:rsidR="00695C47" w:rsidRPr="000E6A3B" w:rsidRDefault="00695C47">
      <w:pPr>
        <w:rPr>
          <w:rFonts w:ascii="Arial" w:hAnsi="Arial" w:cs="Arial"/>
        </w:rPr>
      </w:pPr>
      <w:r w:rsidRPr="000E6A3B">
        <w:rPr>
          <w:rFonts w:ascii="Arial" w:hAnsi="Arial" w:cs="Arial"/>
        </w:rPr>
        <w:t xml:space="preserve">Halfjaarlijks </w:t>
      </w:r>
      <w:r w:rsidR="001A4E6E" w:rsidRPr="000E6A3B">
        <w:rPr>
          <w:rFonts w:ascii="Arial" w:hAnsi="Arial" w:cs="Arial"/>
        </w:rPr>
        <w:t xml:space="preserve">en jaarlijks </w:t>
      </w:r>
      <w:r w:rsidRPr="000E6A3B">
        <w:rPr>
          <w:rFonts w:ascii="Arial" w:hAnsi="Arial" w:cs="Arial"/>
        </w:rPr>
        <w:t>kwantificeren en bewaken wij de voortgang van onze doelstellingen. Uit onze jaarlijkse inventarisat</w:t>
      </w:r>
      <w:r w:rsidR="001A4E6E" w:rsidRPr="000E6A3B">
        <w:rPr>
          <w:rFonts w:ascii="Arial" w:hAnsi="Arial" w:cs="Arial"/>
        </w:rPr>
        <w:t>ie komt het volgende naar voren:</w:t>
      </w:r>
    </w:p>
    <w:p w:rsidR="00695C47" w:rsidRPr="000E6A3B" w:rsidRDefault="00695C47">
      <w:pPr>
        <w:rPr>
          <w:rFonts w:ascii="Arial" w:hAnsi="Arial" w:cs="Arial"/>
        </w:rPr>
      </w:pPr>
    </w:p>
    <w:p w:rsidR="00695C47" w:rsidRDefault="00695C47">
      <w:pPr>
        <w:rPr>
          <w:rFonts w:ascii="Arial" w:hAnsi="Arial" w:cs="Arial"/>
        </w:rPr>
      </w:pPr>
      <w:r w:rsidRPr="00B63F70">
        <w:rPr>
          <w:rFonts w:ascii="Arial" w:hAnsi="Arial" w:cs="Arial"/>
        </w:rPr>
        <w:t xml:space="preserve">Tabel; Voortgang emissie reductie (Bron; </w:t>
      </w:r>
      <w:r w:rsidR="00D8290F">
        <w:rPr>
          <w:rFonts w:ascii="Arial" w:hAnsi="Arial" w:cs="Arial"/>
        </w:rPr>
        <w:t>Roos Groep</w:t>
      </w:r>
      <w:r w:rsidRPr="00B63F70">
        <w:rPr>
          <w:rFonts w:ascii="Arial" w:hAnsi="Arial" w:cs="Arial"/>
        </w:rPr>
        <w:t xml:space="preserve"> CO</w:t>
      </w:r>
      <w:r w:rsidRPr="00B63F70">
        <w:rPr>
          <w:rFonts w:ascii="Arial" w:hAnsi="Arial" w:cs="Arial"/>
          <w:vertAlign w:val="subscript"/>
        </w:rPr>
        <w:t>2</w:t>
      </w:r>
      <w:r w:rsidRPr="00B63F70">
        <w:rPr>
          <w:rFonts w:ascii="Arial" w:hAnsi="Arial" w:cs="Arial"/>
        </w:rPr>
        <w:t xml:space="preserve"> footprints)</w:t>
      </w:r>
    </w:p>
    <w:p w:rsidR="00EA4F5B" w:rsidRDefault="00EA4F5B">
      <w:pPr>
        <w:rPr>
          <w:rFonts w:ascii="Arial" w:hAnsi="Arial" w:cs="Arial"/>
        </w:rPr>
      </w:pPr>
    </w:p>
    <w:p w:rsidR="000E6A3B" w:rsidRDefault="000E6A3B">
      <w:pPr>
        <w:rPr>
          <w:rFonts w:ascii="Arial" w:hAnsi="Arial" w:cs="Arial"/>
        </w:rPr>
      </w:pPr>
    </w:p>
    <w:p w:rsidR="000E6A3B" w:rsidRDefault="000E6A3B">
      <w:pPr>
        <w:rPr>
          <w:rFonts w:ascii="Arial" w:hAnsi="Arial" w:cs="Arial"/>
        </w:rPr>
      </w:pPr>
    </w:p>
    <w:p w:rsidR="000E6A3B" w:rsidRDefault="000E6A3B">
      <w:pPr>
        <w:rPr>
          <w:rFonts w:ascii="Arial" w:hAnsi="Arial" w:cs="Arial"/>
        </w:rPr>
      </w:pPr>
    </w:p>
    <w:p w:rsidR="000E6A3B" w:rsidRDefault="000E6A3B">
      <w:pPr>
        <w:rPr>
          <w:rFonts w:ascii="Arial" w:hAnsi="Arial" w:cs="Arial"/>
        </w:rPr>
      </w:pPr>
    </w:p>
    <w:p w:rsidR="000E6A3B" w:rsidRPr="00B63F70" w:rsidRDefault="000E6A3B">
      <w:pPr>
        <w:rPr>
          <w:rFonts w:ascii="Arial" w:hAnsi="Arial" w:cs="Arial"/>
        </w:rPr>
      </w:pPr>
    </w:p>
    <w:tbl>
      <w:tblPr>
        <w:tblW w:w="10197" w:type="dxa"/>
        <w:jc w:val="center"/>
        <w:tblLayout w:type="fixed"/>
        <w:tblCellMar>
          <w:left w:w="70" w:type="dxa"/>
          <w:right w:w="70" w:type="dxa"/>
        </w:tblCellMar>
        <w:tblLook w:val="0000" w:firstRow="0" w:lastRow="0" w:firstColumn="0" w:lastColumn="0" w:noHBand="0" w:noVBand="0"/>
      </w:tblPr>
      <w:tblGrid>
        <w:gridCol w:w="2117"/>
        <w:gridCol w:w="992"/>
        <w:gridCol w:w="1417"/>
        <w:gridCol w:w="810"/>
        <w:gridCol w:w="810"/>
        <w:gridCol w:w="810"/>
        <w:gridCol w:w="810"/>
        <w:gridCol w:w="810"/>
        <w:gridCol w:w="810"/>
        <w:gridCol w:w="811"/>
      </w:tblGrid>
      <w:tr w:rsidR="00532AE3" w:rsidRPr="00B63F70" w:rsidTr="00532AE3">
        <w:trPr>
          <w:cantSplit/>
          <w:trHeight w:val="614"/>
          <w:jc w:val="center"/>
        </w:trPr>
        <w:tc>
          <w:tcPr>
            <w:tcW w:w="2117" w:type="dxa"/>
            <w:tcBorders>
              <w:top w:val="single" w:sz="8" w:space="0" w:color="auto"/>
              <w:left w:val="single" w:sz="8" w:space="0" w:color="auto"/>
              <w:bottom w:val="single" w:sz="4" w:space="0" w:color="auto"/>
              <w:right w:val="single" w:sz="4" w:space="0" w:color="auto"/>
            </w:tcBorders>
            <w:noWrap/>
            <w:vAlign w:val="center"/>
          </w:tcPr>
          <w:p w:rsidR="00532AE3" w:rsidRPr="00B63F70" w:rsidRDefault="00532AE3" w:rsidP="0061220A">
            <w:pPr>
              <w:ind w:left="0"/>
              <w:rPr>
                <w:rFonts w:ascii="Arial" w:hAnsi="Arial" w:cs="Arial"/>
                <w:b/>
                <w:bCs/>
                <w:color w:val="000000"/>
                <w:sz w:val="20"/>
                <w:szCs w:val="20"/>
              </w:rPr>
            </w:pPr>
            <w:r w:rsidRPr="00B63F70">
              <w:rPr>
                <w:rFonts w:ascii="Arial" w:hAnsi="Arial" w:cs="Arial"/>
                <w:b/>
                <w:bCs/>
                <w:color w:val="000000"/>
                <w:sz w:val="20"/>
                <w:szCs w:val="20"/>
              </w:rPr>
              <w:t>Onderwerp</w:t>
            </w:r>
          </w:p>
        </w:tc>
        <w:tc>
          <w:tcPr>
            <w:tcW w:w="992" w:type="dxa"/>
            <w:tcBorders>
              <w:top w:val="single" w:sz="8" w:space="0" w:color="auto"/>
              <w:left w:val="nil"/>
              <w:bottom w:val="single" w:sz="4" w:space="0" w:color="auto"/>
              <w:right w:val="single" w:sz="4" w:space="0" w:color="auto"/>
            </w:tcBorders>
            <w:noWrap/>
            <w:vAlign w:val="center"/>
          </w:tcPr>
          <w:p w:rsidR="00532AE3" w:rsidRPr="00B63F70" w:rsidRDefault="00532AE3" w:rsidP="0061220A">
            <w:pPr>
              <w:ind w:left="0"/>
              <w:jc w:val="center"/>
              <w:rPr>
                <w:rFonts w:ascii="Arial" w:hAnsi="Arial" w:cs="Arial"/>
                <w:b/>
                <w:bCs/>
                <w:color w:val="000000"/>
                <w:sz w:val="20"/>
                <w:szCs w:val="20"/>
              </w:rPr>
            </w:pPr>
            <w:r w:rsidRPr="00B63F70">
              <w:rPr>
                <w:rFonts w:ascii="Arial" w:hAnsi="Arial" w:cs="Arial"/>
                <w:b/>
                <w:bCs/>
                <w:color w:val="000000"/>
                <w:sz w:val="20"/>
                <w:szCs w:val="20"/>
              </w:rPr>
              <w:t>Scope</w:t>
            </w:r>
          </w:p>
        </w:tc>
        <w:tc>
          <w:tcPr>
            <w:tcW w:w="1417" w:type="dxa"/>
            <w:tcBorders>
              <w:top w:val="single" w:sz="8" w:space="0" w:color="auto"/>
              <w:left w:val="nil"/>
              <w:bottom w:val="single" w:sz="4" w:space="0" w:color="auto"/>
              <w:right w:val="single" w:sz="4" w:space="0" w:color="auto"/>
            </w:tcBorders>
            <w:noWrap/>
            <w:vAlign w:val="center"/>
          </w:tcPr>
          <w:p w:rsidR="00532AE3" w:rsidRPr="00B63F70" w:rsidRDefault="00532AE3" w:rsidP="0061220A">
            <w:pPr>
              <w:ind w:left="0"/>
              <w:jc w:val="center"/>
              <w:rPr>
                <w:rFonts w:ascii="Arial" w:hAnsi="Arial" w:cs="Arial"/>
                <w:b/>
                <w:bCs/>
                <w:color w:val="000000"/>
                <w:sz w:val="20"/>
                <w:szCs w:val="20"/>
              </w:rPr>
            </w:pPr>
            <w:r w:rsidRPr="00B63F70">
              <w:rPr>
                <w:rFonts w:ascii="Arial" w:hAnsi="Arial" w:cs="Arial"/>
                <w:b/>
                <w:bCs/>
                <w:color w:val="000000"/>
                <w:sz w:val="20"/>
                <w:szCs w:val="20"/>
              </w:rPr>
              <w:t>Eenheid</w:t>
            </w:r>
          </w:p>
        </w:tc>
        <w:tc>
          <w:tcPr>
            <w:tcW w:w="810" w:type="dxa"/>
            <w:tcBorders>
              <w:top w:val="single" w:sz="8" w:space="0" w:color="auto"/>
              <w:left w:val="single" w:sz="4" w:space="0" w:color="auto"/>
              <w:bottom w:val="single" w:sz="4" w:space="0" w:color="auto"/>
              <w:right w:val="single" w:sz="8" w:space="0" w:color="auto"/>
            </w:tcBorders>
            <w:noWrap/>
            <w:vAlign w:val="center"/>
          </w:tcPr>
          <w:p w:rsidR="00532AE3" w:rsidRPr="00532AE3" w:rsidRDefault="00532AE3" w:rsidP="0061220A">
            <w:pPr>
              <w:ind w:left="0"/>
              <w:jc w:val="center"/>
              <w:rPr>
                <w:rFonts w:ascii="Arial" w:hAnsi="Arial" w:cs="Arial"/>
                <w:b/>
                <w:bCs/>
                <w:color w:val="000000"/>
                <w:sz w:val="16"/>
                <w:szCs w:val="16"/>
              </w:rPr>
            </w:pPr>
            <w:r w:rsidRPr="00532AE3">
              <w:rPr>
                <w:rFonts w:ascii="Arial" w:hAnsi="Arial" w:cs="Arial"/>
                <w:b/>
                <w:bCs/>
                <w:color w:val="000000"/>
                <w:sz w:val="16"/>
                <w:szCs w:val="16"/>
              </w:rPr>
              <w:t>2016</w:t>
            </w:r>
          </w:p>
        </w:tc>
        <w:tc>
          <w:tcPr>
            <w:tcW w:w="810" w:type="dxa"/>
            <w:tcBorders>
              <w:top w:val="single" w:sz="8" w:space="0" w:color="auto"/>
              <w:left w:val="single" w:sz="8" w:space="0" w:color="auto"/>
              <w:bottom w:val="single" w:sz="4" w:space="0" w:color="auto"/>
              <w:right w:val="single" w:sz="4" w:space="0" w:color="auto"/>
            </w:tcBorders>
            <w:vAlign w:val="center"/>
          </w:tcPr>
          <w:p w:rsidR="00532AE3" w:rsidRPr="00532AE3" w:rsidRDefault="00532AE3" w:rsidP="0061220A">
            <w:pPr>
              <w:ind w:left="0"/>
              <w:jc w:val="center"/>
              <w:rPr>
                <w:rFonts w:ascii="Arial" w:hAnsi="Arial" w:cs="Arial"/>
                <w:b/>
                <w:bCs/>
                <w:color w:val="000000"/>
                <w:sz w:val="16"/>
                <w:szCs w:val="16"/>
              </w:rPr>
            </w:pPr>
            <w:r w:rsidRPr="00532AE3">
              <w:rPr>
                <w:rFonts w:ascii="Arial" w:hAnsi="Arial" w:cs="Arial"/>
                <w:b/>
                <w:bCs/>
                <w:color w:val="000000"/>
                <w:sz w:val="16"/>
                <w:szCs w:val="16"/>
              </w:rPr>
              <w:t>2017</w:t>
            </w:r>
          </w:p>
        </w:tc>
        <w:tc>
          <w:tcPr>
            <w:tcW w:w="810" w:type="dxa"/>
            <w:tcBorders>
              <w:top w:val="single" w:sz="8" w:space="0" w:color="auto"/>
              <w:left w:val="nil"/>
              <w:bottom w:val="single" w:sz="4" w:space="0" w:color="auto"/>
              <w:right w:val="single" w:sz="4" w:space="0" w:color="auto"/>
            </w:tcBorders>
            <w:noWrap/>
            <w:vAlign w:val="center"/>
          </w:tcPr>
          <w:p w:rsidR="00532AE3" w:rsidRPr="00532AE3" w:rsidRDefault="00532AE3" w:rsidP="0061220A">
            <w:pPr>
              <w:ind w:left="0"/>
              <w:jc w:val="center"/>
              <w:rPr>
                <w:rFonts w:ascii="Arial" w:hAnsi="Arial" w:cs="Arial"/>
                <w:b/>
                <w:bCs/>
                <w:color w:val="000000"/>
                <w:sz w:val="16"/>
                <w:szCs w:val="16"/>
              </w:rPr>
            </w:pPr>
            <w:r w:rsidRPr="00532AE3">
              <w:rPr>
                <w:rFonts w:ascii="Arial" w:hAnsi="Arial" w:cs="Arial"/>
                <w:b/>
                <w:bCs/>
                <w:color w:val="000000"/>
                <w:sz w:val="16"/>
                <w:szCs w:val="16"/>
              </w:rPr>
              <w:t>2018</w:t>
            </w:r>
          </w:p>
        </w:tc>
        <w:tc>
          <w:tcPr>
            <w:tcW w:w="810" w:type="dxa"/>
            <w:tcBorders>
              <w:top w:val="single" w:sz="8" w:space="0" w:color="auto"/>
              <w:left w:val="nil"/>
              <w:bottom w:val="single" w:sz="4" w:space="0" w:color="auto"/>
              <w:right w:val="single" w:sz="4" w:space="0" w:color="auto"/>
            </w:tcBorders>
            <w:vAlign w:val="center"/>
          </w:tcPr>
          <w:p w:rsidR="00532AE3" w:rsidRPr="00532AE3" w:rsidRDefault="00532AE3" w:rsidP="0061220A">
            <w:pPr>
              <w:ind w:left="0"/>
              <w:jc w:val="center"/>
              <w:rPr>
                <w:rFonts w:ascii="Arial" w:hAnsi="Arial" w:cs="Arial"/>
                <w:b/>
                <w:bCs/>
                <w:color w:val="000000"/>
                <w:sz w:val="16"/>
                <w:szCs w:val="16"/>
              </w:rPr>
            </w:pPr>
            <w:r w:rsidRPr="00532AE3">
              <w:rPr>
                <w:rFonts w:ascii="Arial" w:hAnsi="Arial" w:cs="Arial"/>
                <w:b/>
                <w:bCs/>
                <w:color w:val="000000"/>
                <w:sz w:val="16"/>
                <w:szCs w:val="16"/>
              </w:rPr>
              <w:t>2019</w:t>
            </w:r>
          </w:p>
        </w:tc>
        <w:tc>
          <w:tcPr>
            <w:tcW w:w="810" w:type="dxa"/>
            <w:tcBorders>
              <w:top w:val="single" w:sz="8" w:space="0" w:color="auto"/>
              <w:left w:val="nil"/>
              <w:bottom w:val="single" w:sz="4" w:space="0" w:color="auto"/>
              <w:right w:val="single" w:sz="4" w:space="0" w:color="auto"/>
            </w:tcBorders>
            <w:vAlign w:val="center"/>
          </w:tcPr>
          <w:p w:rsidR="00532AE3" w:rsidRPr="00532AE3" w:rsidRDefault="00532AE3" w:rsidP="0061220A">
            <w:pPr>
              <w:ind w:left="0"/>
              <w:jc w:val="center"/>
              <w:rPr>
                <w:rFonts w:ascii="Arial" w:hAnsi="Arial" w:cs="Arial"/>
                <w:b/>
                <w:bCs/>
                <w:color w:val="000000"/>
                <w:sz w:val="16"/>
                <w:szCs w:val="16"/>
              </w:rPr>
            </w:pPr>
            <w:r w:rsidRPr="00532AE3">
              <w:rPr>
                <w:rFonts w:ascii="Arial" w:hAnsi="Arial" w:cs="Arial"/>
                <w:b/>
                <w:bCs/>
                <w:color w:val="000000"/>
                <w:sz w:val="16"/>
                <w:szCs w:val="16"/>
              </w:rPr>
              <w:t>2020</w:t>
            </w:r>
          </w:p>
        </w:tc>
        <w:tc>
          <w:tcPr>
            <w:tcW w:w="810" w:type="dxa"/>
            <w:tcBorders>
              <w:top w:val="single" w:sz="8" w:space="0" w:color="auto"/>
              <w:left w:val="nil"/>
              <w:bottom w:val="single" w:sz="4" w:space="0" w:color="auto"/>
              <w:right w:val="single" w:sz="4" w:space="0" w:color="auto"/>
            </w:tcBorders>
            <w:vAlign w:val="center"/>
          </w:tcPr>
          <w:p w:rsidR="00532AE3" w:rsidRPr="00532AE3" w:rsidRDefault="00532AE3" w:rsidP="00137E57">
            <w:pPr>
              <w:ind w:left="0"/>
              <w:jc w:val="right"/>
              <w:rPr>
                <w:rFonts w:ascii="Arial" w:hAnsi="Arial" w:cs="Arial"/>
                <w:b/>
                <w:bCs/>
                <w:color w:val="000000"/>
                <w:sz w:val="16"/>
                <w:szCs w:val="16"/>
              </w:rPr>
            </w:pPr>
            <w:r w:rsidRPr="00532AE3">
              <w:rPr>
                <w:rFonts w:ascii="Arial" w:hAnsi="Arial" w:cs="Arial"/>
                <w:b/>
                <w:bCs/>
                <w:color w:val="000000"/>
                <w:sz w:val="16"/>
                <w:szCs w:val="16"/>
              </w:rPr>
              <w:t>2021</w:t>
            </w:r>
          </w:p>
        </w:tc>
        <w:tc>
          <w:tcPr>
            <w:tcW w:w="811" w:type="dxa"/>
            <w:tcBorders>
              <w:top w:val="single" w:sz="8" w:space="0" w:color="auto"/>
              <w:left w:val="nil"/>
              <w:bottom w:val="single" w:sz="4" w:space="0" w:color="auto"/>
              <w:right w:val="single" w:sz="4" w:space="0" w:color="auto"/>
            </w:tcBorders>
          </w:tcPr>
          <w:p w:rsidR="00532AE3" w:rsidRDefault="00532AE3" w:rsidP="00137E57">
            <w:pPr>
              <w:ind w:left="0"/>
              <w:jc w:val="right"/>
              <w:rPr>
                <w:rFonts w:ascii="Arial" w:hAnsi="Arial" w:cs="Arial"/>
                <w:b/>
                <w:bCs/>
                <w:color w:val="000000"/>
                <w:sz w:val="16"/>
                <w:szCs w:val="16"/>
              </w:rPr>
            </w:pPr>
          </w:p>
          <w:p w:rsidR="00532AE3" w:rsidRPr="00532AE3" w:rsidRDefault="00532AE3" w:rsidP="00137E57">
            <w:pPr>
              <w:ind w:left="0"/>
              <w:jc w:val="right"/>
              <w:rPr>
                <w:rFonts w:ascii="Arial" w:hAnsi="Arial" w:cs="Arial"/>
                <w:b/>
                <w:bCs/>
                <w:color w:val="000000"/>
                <w:sz w:val="16"/>
                <w:szCs w:val="16"/>
              </w:rPr>
            </w:pPr>
            <w:r>
              <w:rPr>
                <w:rFonts w:ascii="Arial" w:hAnsi="Arial" w:cs="Arial"/>
                <w:b/>
                <w:bCs/>
                <w:color w:val="000000"/>
                <w:sz w:val="16"/>
                <w:szCs w:val="16"/>
              </w:rPr>
              <w:t>1</w:t>
            </w:r>
            <w:r w:rsidRPr="00532AE3">
              <w:rPr>
                <w:rFonts w:ascii="Arial" w:hAnsi="Arial" w:cs="Arial"/>
                <w:b/>
                <w:bCs/>
                <w:color w:val="000000"/>
                <w:sz w:val="16"/>
                <w:szCs w:val="16"/>
                <w:vertAlign w:val="superscript"/>
              </w:rPr>
              <w:t>e</w:t>
            </w:r>
            <w:r>
              <w:rPr>
                <w:rFonts w:ascii="Arial" w:hAnsi="Arial" w:cs="Arial"/>
                <w:b/>
                <w:bCs/>
                <w:color w:val="000000"/>
                <w:sz w:val="16"/>
                <w:szCs w:val="16"/>
              </w:rPr>
              <w:t xml:space="preserve"> helft 2022</w:t>
            </w:r>
          </w:p>
        </w:tc>
      </w:tr>
      <w:tr w:rsidR="00532AE3" w:rsidRPr="00B63F70" w:rsidTr="00532AE3">
        <w:trPr>
          <w:cantSplit/>
          <w:trHeight w:val="285"/>
          <w:jc w:val="center"/>
        </w:trPr>
        <w:tc>
          <w:tcPr>
            <w:tcW w:w="2117"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532AE3" w:rsidRPr="00B63F70" w:rsidRDefault="00532AE3" w:rsidP="0061220A">
            <w:pPr>
              <w:ind w:left="0"/>
              <w:rPr>
                <w:rFonts w:ascii="Arial" w:hAnsi="Arial" w:cs="Arial"/>
                <w:sz w:val="20"/>
                <w:szCs w:val="20"/>
              </w:rPr>
            </w:pPr>
            <w:r w:rsidRPr="00B63F70">
              <w:rPr>
                <w:rFonts w:ascii="Arial" w:hAnsi="Arial" w:cs="Arial"/>
                <w:sz w:val="20"/>
                <w:szCs w:val="20"/>
              </w:rPr>
              <w:t>Algemeen (totale uitstoot scope 1 &amp; 2)</w:t>
            </w:r>
          </w:p>
        </w:tc>
        <w:tc>
          <w:tcPr>
            <w:tcW w:w="992" w:type="dxa"/>
            <w:tcBorders>
              <w:top w:val="single" w:sz="4" w:space="0" w:color="auto"/>
              <w:left w:val="nil"/>
              <w:bottom w:val="single" w:sz="4" w:space="0" w:color="auto"/>
              <w:right w:val="single" w:sz="4" w:space="0" w:color="auto"/>
            </w:tcBorders>
            <w:shd w:val="clear" w:color="auto" w:fill="DBE5F1"/>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1&amp;2</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 xml:space="preserve">1107 </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1065</w:t>
            </w:r>
          </w:p>
        </w:tc>
        <w:tc>
          <w:tcPr>
            <w:tcW w:w="810"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1224</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1119</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2A6B1E">
            <w:pPr>
              <w:ind w:left="0"/>
              <w:jc w:val="right"/>
              <w:rPr>
                <w:rFonts w:ascii="Arial" w:hAnsi="Arial" w:cs="Arial"/>
                <w:sz w:val="16"/>
                <w:szCs w:val="16"/>
              </w:rPr>
            </w:pPr>
            <w:r w:rsidRPr="00532AE3">
              <w:rPr>
                <w:rFonts w:ascii="Arial" w:hAnsi="Arial" w:cs="Arial"/>
                <w:sz w:val="16"/>
                <w:szCs w:val="16"/>
              </w:rPr>
              <w:t>1180</w:t>
            </w:r>
          </w:p>
        </w:tc>
        <w:tc>
          <w:tcPr>
            <w:tcW w:w="810" w:type="dxa"/>
            <w:tcBorders>
              <w:top w:val="single" w:sz="4" w:space="0" w:color="auto"/>
              <w:left w:val="nil"/>
              <w:bottom w:val="single" w:sz="4" w:space="0" w:color="auto"/>
              <w:right w:val="single" w:sz="4" w:space="0" w:color="auto"/>
            </w:tcBorders>
            <w:shd w:val="clear" w:color="auto" w:fill="DBE5F1"/>
            <w:vAlign w:val="center"/>
          </w:tcPr>
          <w:p w:rsidR="00532AE3" w:rsidRPr="00532AE3" w:rsidRDefault="00532AE3" w:rsidP="009528C8">
            <w:pPr>
              <w:ind w:left="0"/>
              <w:jc w:val="right"/>
              <w:rPr>
                <w:rFonts w:ascii="Arial" w:hAnsi="Arial" w:cs="Arial"/>
                <w:sz w:val="16"/>
                <w:szCs w:val="16"/>
              </w:rPr>
            </w:pPr>
            <w:r w:rsidRPr="00532AE3">
              <w:rPr>
                <w:rFonts w:ascii="Arial" w:hAnsi="Arial" w:cs="Arial"/>
                <w:sz w:val="16"/>
                <w:szCs w:val="16"/>
              </w:rPr>
              <w:t>1085</w:t>
            </w:r>
          </w:p>
        </w:tc>
        <w:tc>
          <w:tcPr>
            <w:tcW w:w="811" w:type="dxa"/>
            <w:tcBorders>
              <w:top w:val="single" w:sz="4" w:space="0" w:color="auto"/>
              <w:left w:val="nil"/>
              <w:bottom w:val="single" w:sz="4" w:space="0" w:color="auto"/>
              <w:right w:val="single" w:sz="4" w:space="0" w:color="auto"/>
            </w:tcBorders>
            <w:shd w:val="clear" w:color="auto" w:fill="DBE5F1"/>
            <w:vAlign w:val="center"/>
          </w:tcPr>
          <w:p w:rsidR="00532AE3" w:rsidRPr="00532AE3" w:rsidRDefault="00532AE3" w:rsidP="00532AE3">
            <w:pPr>
              <w:ind w:left="0"/>
              <w:jc w:val="right"/>
              <w:rPr>
                <w:rFonts w:ascii="Arial" w:hAnsi="Arial" w:cs="Arial"/>
                <w:sz w:val="16"/>
                <w:szCs w:val="16"/>
              </w:rPr>
            </w:pPr>
            <w:r>
              <w:rPr>
                <w:rFonts w:ascii="Arial" w:hAnsi="Arial" w:cs="Arial"/>
                <w:sz w:val="16"/>
                <w:szCs w:val="16"/>
              </w:rPr>
              <w:t>581</w:t>
            </w:r>
          </w:p>
        </w:tc>
      </w:tr>
      <w:tr w:rsidR="00532AE3" w:rsidRPr="00B63F70" w:rsidTr="002E1886">
        <w:trPr>
          <w:cantSplit/>
          <w:trHeight w:val="285"/>
          <w:jc w:val="center"/>
        </w:trPr>
        <w:tc>
          <w:tcPr>
            <w:tcW w:w="2117" w:type="dxa"/>
            <w:tcBorders>
              <w:top w:val="single" w:sz="4" w:space="0" w:color="auto"/>
              <w:left w:val="single" w:sz="8" w:space="0" w:color="auto"/>
              <w:bottom w:val="single" w:sz="4" w:space="0" w:color="auto"/>
              <w:right w:val="single" w:sz="4" w:space="0" w:color="auto"/>
            </w:tcBorders>
            <w:shd w:val="clear" w:color="auto" w:fill="EEECE1"/>
            <w:noWrap/>
            <w:vAlign w:val="bottom"/>
          </w:tcPr>
          <w:p w:rsidR="00532AE3" w:rsidRPr="00B63F70" w:rsidRDefault="00532AE3" w:rsidP="0061220A">
            <w:pPr>
              <w:ind w:left="0"/>
              <w:rPr>
                <w:rFonts w:ascii="Arial" w:hAnsi="Arial" w:cs="Arial"/>
                <w:sz w:val="20"/>
                <w:szCs w:val="20"/>
              </w:rPr>
            </w:pPr>
            <w:r w:rsidRPr="00B63F70">
              <w:rPr>
                <w:rFonts w:ascii="Arial" w:hAnsi="Arial" w:cs="Arial"/>
                <w:sz w:val="20"/>
                <w:szCs w:val="20"/>
              </w:rPr>
              <w:t>FTE</w:t>
            </w:r>
          </w:p>
        </w:tc>
        <w:tc>
          <w:tcPr>
            <w:tcW w:w="992" w:type="dxa"/>
            <w:tcBorders>
              <w:top w:val="single" w:sz="4" w:space="0" w:color="auto"/>
              <w:left w:val="nil"/>
              <w:bottom w:val="single" w:sz="4" w:space="0" w:color="auto"/>
              <w:right w:val="single" w:sz="4" w:space="0" w:color="auto"/>
            </w:tcBorders>
            <w:shd w:val="clear" w:color="auto" w:fill="EEECE1"/>
            <w:noWrap/>
            <w:vAlign w:val="center"/>
          </w:tcPr>
          <w:p w:rsidR="00532AE3" w:rsidRPr="00B63F70" w:rsidRDefault="00532AE3" w:rsidP="0061220A">
            <w:pPr>
              <w:ind w:left="0"/>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EEECE1"/>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Aantal</w:t>
            </w:r>
          </w:p>
        </w:tc>
        <w:tc>
          <w:tcPr>
            <w:tcW w:w="810"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 xml:space="preserve"> 59 </w:t>
            </w:r>
          </w:p>
        </w:tc>
        <w:tc>
          <w:tcPr>
            <w:tcW w:w="810" w:type="dxa"/>
            <w:tcBorders>
              <w:top w:val="single" w:sz="4" w:space="0" w:color="auto"/>
              <w:left w:val="single" w:sz="4" w:space="0" w:color="auto"/>
              <w:bottom w:val="single" w:sz="4" w:space="0" w:color="auto"/>
              <w:right w:val="single" w:sz="4" w:space="0" w:color="auto"/>
            </w:tcBorders>
            <w:shd w:val="clear" w:color="auto" w:fill="EEECE1"/>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63</w:t>
            </w:r>
          </w:p>
        </w:tc>
        <w:tc>
          <w:tcPr>
            <w:tcW w:w="810" w:type="dxa"/>
            <w:tcBorders>
              <w:top w:val="single" w:sz="4" w:space="0" w:color="auto"/>
              <w:left w:val="single" w:sz="4" w:space="0" w:color="auto"/>
              <w:bottom w:val="single" w:sz="4" w:space="0" w:color="auto"/>
              <w:right w:val="single" w:sz="4" w:space="0" w:color="auto"/>
            </w:tcBorders>
            <w:shd w:val="clear" w:color="auto" w:fill="EEECE1"/>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EEECE1"/>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65</w:t>
            </w:r>
          </w:p>
        </w:tc>
        <w:tc>
          <w:tcPr>
            <w:tcW w:w="810" w:type="dxa"/>
            <w:tcBorders>
              <w:top w:val="single" w:sz="4" w:space="0" w:color="auto"/>
              <w:left w:val="single" w:sz="4" w:space="0" w:color="auto"/>
              <w:bottom w:val="single" w:sz="4" w:space="0" w:color="auto"/>
              <w:right w:val="single" w:sz="4" w:space="0" w:color="auto"/>
            </w:tcBorders>
            <w:shd w:val="clear" w:color="auto" w:fill="EEECE1"/>
            <w:vAlign w:val="center"/>
          </w:tcPr>
          <w:p w:rsidR="00532AE3" w:rsidRPr="00532AE3" w:rsidRDefault="00532AE3" w:rsidP="00345673">
            <w:pPr>
              <w:ind w:left="0"/>
              <w:jc w:val="right"/>
              <w:rPr>
                <w:rFonts w:ascii="Arial" w:hAnsi="Arial" w:cs="Arial"/>
                <w:sz w:val="16"/>
                <w:szCs w:val="16"/>
              </w:rPr>
            </w:pPr>
            <w:r w:rsidRPr="00532AE3">
              <w:rPr>
                <w:rFonts w:ascii="Arial" w:hAnsi="Arial" w:cs="Arial"/>
                <w:sz w:val="16"/>
                <w:szCs w:val="16"/>
              </w:rPr>
              <w:t>60</w:t>
            </w:r>
          </w:p>
        </w:tc>
        <w:tc>
          <w:tcPr>
            <w:tcW w:w="810" w:type="dxa"/>
            <w:tcBorders>
              <w:top w:val="nil"/>
              <w:left w:val="nil"/>
              <w:bottom w:val="single" w:sz="4" w:space="0" w:color="auto"/>
              <w:right w:val="single" w:sz="4" w:space="0" w:color="auto"/>
            </w:tcBorders>
            <w:shd w:val="clear" w:color="auto" w:fill="EEECE1"/>
            <w:vAlign w:val="center"/>
          </w:tcPr>
          <w:p w:rsidR="00532AE3" w:rsidRPr="00532AE3" w:rsidRDefault="00532AE3" w:rsidP="00532AE3">
            <w:pPr>
              <w:ind w:left="0"/>
              <w:jc w:val="right"/>
              <w:rPr>
                <w:rFonts w:ascii="Arial" w:hAnsi="Arial" w:cs="Arial"/>
                <w:sz w:val="16"/>
                <w:szCs w:val="16"/>
              </w:rPr>
            </w:pPr>
            <w:r w:rsidRPr="00532AE3">
              <w:rPr>
                <w:rFonts w:ascii="Arial" w:hAnsi="Arial" w:cs="Arial"/>
                <w:sz w:val="16"/>
                <w:szCs w:val="16"/>
              </w:rPr>
              <w:t>65</w:t>
            </w:r>
          </w:p>
        </w:tc>
        <w:tc>
          <w:tcPr>
            <w:tcW w:w="811" w:type="dxa"/>
            <w:tcBorders>
              <w:top w:val="nil"/>
              <w:left w:val="nil"/>
              <w:bottom w:val="single" w:sz="4" w:space="0" w:color="auto"/>
              <w:right w:val="single" w:sz="4" w:space="0" w:color="auto"/>
            </w:tcBorders>
            <w:shd w:val="clear" w:color="auto" w:fill="EEECE1"/>
            <w:vAlign w:val="center"/>
          </w:tcPr>
          <w:p w:rsidR="00532AE3" w:rsidRPr="00532AE3" w:rsidRDefault="002E1886" w:rsidP="002E1886">
            <w:pPr>
              <w:ind w:left="0"/>
              <w:jc w:val="right"/>
              <w:rPr>
                <w:rFonts w:ascii="Arial" w:hAnsi="Arial" w:cs="Arial"/>
                <w:sz w:val="16"/>
                <w:szCs w:val="16"/>
              </w:rPr>
            </w:pPr>
            <w:r>
              <w:rPr>
                <w:rFonts w:ascii="Arial" w:hAnsi="Arial" w:cs="Arial"/>
                <w:sz w:val="16"/>
                <w:szCs w:val="16"/>
              </w:rPr>
              <w:t>73</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bottom"/>
          </w:tcPr>
          <w:p w:rsidR="00532AE3" w:rsidRPr="00B63F70" w:rsidRDefault="00532AE3" w:rsidP="0061220A">
            <w:pPr>
              <w:ind w:left="0"/>
              <w:rPr>
                <w:rFonts w:ascii="Arial" w:hAnsi="Arial" w:cs="Arial"/>
                <w:sz w:val="20"/>
                <w:szCs w:val="20"/>
              </w:rPr>
            </w:pPr>
            <w:r>
              <w:rPr>
                <w:rFonts w:ascii="Arial" w:hAnsi="Arial" w:cs="Arial"/>
                <w:sz w:val="20"/>
                <w:szCs w:val="20"/>
              </w:rPr>
              <w:t>Omzet in miljoenen</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32AE3" w:rsidRPr="00B63F70" w:rsidRDefault="00532AE3" w:rsidP="0061220A">
            <w:pPr>
              <w:ind w:left="0"/>
              <w:jc w:val="center"/>
              <w:rPr>
                <w:rFonts w:ascii="Arial" w:hAnsi="Arial" w:cs="Arial"/>
                <w:sz w:val="20"/>
                <w:szCs w:val="20"/>
              </w:rPr>
            </w:pPr>
          </w:p>
        </w:tc>
        <w:tc>
          <w:tcPr>
            <w:tcW w:w="141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532AE3" w:rsidRPr="00B63F70" w:rsidRDefault="00532AE3" w:rsidP="0061220A">
            <w:pPr>
              <w:ind w:left="0"/>
              <w:jc w:val="center"/>
              <w:rPr>
                <w:rFonts w:ascii="Arial" w:hAnsi="Arial" w:cs="Arial"/>
                <w:sz w:val="20"/>
                <w:szCs w:val="20"/>
              </w:rPr>
            </w:pPr>
            <w:r>
              <w:rPr>
                <w:rFonts w:ascii="Arial" w:hAnsi="Arial" w:cs="Arial"/>
                <w:sz w:val="20"/>
                <w:szCs w:val="20"/>
              </w:rPr>
              <w:t>Euro</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18,18</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17,94</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24,00</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26,90</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32AE3" w:rsidRPr="00532AE3" w:rsidRDefault="00532AE3" w:rsidP="00936780">
            <w:pPr>
              <w:ind w:left="0"/>
              <w:jc w:val="right"/>
              <w:rPr>
                <w:rFonts w:ascii="Arial" w:hAnsi="Arial" w:cs="Arial"/>
                <w:sz w:val="16"/>
                <w:szCs w:val="16"/>
              </w:rPr>
            </w:pPr>
            <w:r w:rsidRPr="00532AE3">
              <w:rPr>
                <w:rFonts w:ascii="Arial" w:hAnsi="Arial" w:cs="Arial"/>
                <w:sz w:val="16"/>
                <w:szCs w:val="16"/>
              </w:rPr>
              <w:t>23,1</w:t>
            </w:r>
          </w:p>
        </w:tc>
        <w:tc>
          <w:tcPr>
            <w:tcW w:w="810"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32AE3" w:rsidRPr="00532AE3" w:rsidRDefault="00532AE3" w:rsidP="00AA346C">
            <w:pPr>
              <w:ind w:left="0"/>
              <w:jc w:val="right"/>
              <w:rPr>
                <w:rFonts w:ascii="Arial" w:hAnsi="Arial" w:cs="Arial"/>
                <w:sz w:val="16"/>
                <w:szCs w:val="16"/>
              </w:rPr>
            </w:pPr>
            <w:r w:rsidRPr="00532AE3">
              <w:rPr>
                <w:rFonts w:ascii="Arial" w:hAnsi="Arial" w:cs="Arial"/>
                <w:sz w:val="16"/>
                <w:szCs w:val="16"/>
              </w:rPr>
              <w:t>23,2</w:t>
            </w:r>
          </w:p>
        </w:tc>
        <w:tc>
          <w:tcPr>
            <w:tcW w:w="81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532AE3" w:rsidRPr="00532AE3" w:rsidRDefault="00532AE3" w:rsidP="00532AE3">
            <w:pPr>
              <w:ind w:left="0"/>
              <w:jc w:val="right"/>
              <w:rPr>
                <w:rFonts w:ascii="Arial" w:hAnsi="Arial" w:cs="Arial"/>
                <w:sz w:val="16"/>
                <w:szCs w:val="16"/>
              </w:rPr>
            </w:pPr>
            <w:r>
              <w:rPr>
                <w:rFonts w:ascii="Arial" w:hAnsi="Arial" w:cs="Arial"/>
                <w:sz w:val="16"/>
                <w:szCs w:val="16"/>
              </w:rPr>
              <w:t>12,8</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532AE3" w:rsidRPr="00B63F70" w:rsidRDefault="00532AE3" w:rsidP="0061220A">
            <w:pPr>
              <w:ind w:left="0"/>
              <w:rPr>
                <w:rFonts w:ascii="Arial" w:hAnsi="Arial" w:cs="Arial"/>
                <w:sz w:val="20"/>
                <w:szCs w:val="20"/>
              </w:rPr>
            </w:pPr>
            <w:r w:rsidRPr="00B63F70">
              <w:rPr>
                <w:rFonts w:ascii="Arial" w:hAnsi="Arial" w:cs="Arial"/>
                <w:sz w:val="20"/>
                <w:szCs w:val="20"/>
              </w:rPr>
              <w:t>Uitstoot per FTE</w:t>
            </w:r>
          </w:p>
        </w:tc>
        <w:tc>
          <w:tcPr>
            <w:tcW w:w="992" w:type="dxa"/>
            <w:tcBorders>
              <w:top w:val="single" w:sz="4" w:space="0" w:color="auto"/>
              <w:left w:val="nil"/>
              <w:bottom w:val="single" w:sz="4" w:space="0" w:color="auto"/>
              <w:right w:val="single" w:sz="4" w:space="0" w:color="auto"/>
            </w:tcBorders>
            <w:shd w:val="clear" w:color="auto" w:fill="DBE5F1"/>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1&amp;2</w:t>
            </w:r>
          </w:p>
        </w:tc>
        <w:tc>
          <w:tcPr>
            <w:tcW w:w="1417" w:type="dxa"/>
            <w:tcBorders>
              <w:top w:val="single" w:sz="4" w:space="0" w:color="auto"/>
              <w:left w:val="nil"/>
              <w:bottom w:val="single" w:sz="4" w:space="0" w:color="auto"/>
              <w:right w:val="single" w:sz="4" w:space="0" w:color="auto"/>
            </w:tcBorders>
            <w:shd w:val="clear" w:color="auto" w:fill="DBE5F1"/>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 xml:space="preserve"> 18,76 </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16,90</w:t>
            </w:r>
          </w:p>
        </w:tc>
        <w:tc>
          <w:tcPr>
            <w:tcW w:w="810" w:type="dxa"/>
            <w:tcBorders>
              <w:top w:val="single" w:sz="4" w:space="0" w:color="auto"/>
              <w:left w:val="single" w:sz="4" w:space="0" w:color="auto"/>
              <w:bottom w:val="single" w:sz="4" w:space="0" w:color="auto"/>
              <w:right w:val="single" w:sz="4" w:space="0" w:color="auto"/>
            </w:tcBorders>
            <w:shd w:val="clear" w:color="auto" w:fill="DBE5F1"/>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18,83</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17,21</w:t>
            </w:r>
          </w:p>
        </w:tc>
        <w:tc>
          <w:tcPr>
            <w:tcW w:w="810" w:type="dxa"/>
            <w:tcBorders>
              <w:top w:val="single" w:sz="4" w:space="0" w:color="auto"/>
              <w:left w:val="single" w:sz="4" w:space="0" w:color="auto"/>
              <w:bottom w:val="single" w:sz="4" w:space="0" w:color="auto"/>
              <w:right w:val="single" w:sz="4" w:space="0" w:color="auto"/>
            </w:tcBorders>
            <w:shd w:val="clear" w:color="auto" w:fill="DBE5F1"/>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19,66</w:t>
            </w:r>
          </w:p>
        </w:tc>
        <w:tc>
          <w:tcPr>
            <w:tcW w:w="810" w:type="dxa"/>
            <w:tcBorders>
              <w:top w:val="nil"/>
              <w:left w:val="nil"/>
              <w:bottom w:val="single" w:sz="4" w:space="0" w:color="auto"/>
              <w:right w:val="single" w:sz="4" w:space="0" w:color="auto"/>
            </w:tcBorders>
            <w:shd w:val="clear" w:color="auto" w:fill="DBE5F1"/>
            <w:vAlign w:val="center"/>
          </w:tcPr>
          <w:p w:rsidR="00532AE3" w:rsidRPr="00532AE3" w:rsidRDefault="00532AE3" w:rsidP="005361F3">
            <w:pPr>
              <w:ind w:left="0"/>
              <w:jc w:val="right"/>
              <w:rPr>
                <w:rFonts w:ascii="Arial" w:hAnsi="Arial" w:cs="Arial"/>
                <w:sz w:val="16"/>
                <w:szCs w:val="16"/>
              </w:rPr>
            </w:pPr>
            <w:r w:rsidRPr="00532AE3">
              <w:rPr>
                <w:rFonts w:ascii="Arial" w:hAnsi="Arial" w:cs="Arial"/>
                <w:sz w:val="16"/>
                <w:szCs w:val="16"/>
              </w:rPr>
              <w:t>16,69</w:t>
            </w:r>
          </w:p>
        </w:tc>
        <w:tc>
          <w:tcPr>
            <w:tcW w:w="811" w:type="dxa"/>
            <w:tcBorders>
              <w:top w:val="nil"/>
              <w:left w:val="nil"/>
              <w:bottom w:val="single" w:sz="4" w:space="0" w:color="auto"/>
              <w:right w:val="single" w:sz="4" w:space="0" w:color="auto"/>
            </w:tcBorders>
            <w:shd w:val="clear" w:color="auto" w:fill="DBE5F1"/>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15,92</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DAEEF3" w:themeFill="accent5" w:themeFillTint="33"/>
            <w:noWrap/>
            <w:vAlign w:val="bottom"/>
          </w:tcPr>
          <w:p w:rsidR="00532AE3" w:rsidRPr="00B63F70" w:rsidRDefault="00532AE3" w:rsidP="0061220A">
            <w:pPr>
              <w:ind w:left="0"/>
              <w:rPr>
                <w:rFonts w:ascii="Arial" w:hAnsi="Arial" w:cs="Arial"/>
                <w:sz w:val="20"/>
                <w:szCs w:val="20"/>
              </w:rPr>
            </w:pPr>
            <w:r>
              <w:rPr>
                <w:rFonts w:ascii="Arial" w:hAnsi="Arial" w:cs="Arial"/>
                <w:sz w:val="20"/>
                <w:szCs w:val="20"/>
              </w:rPr>
              <w:t>Uitstoot per 100.000 euro</w:t>
            </w:r>
          </w:p>
        </w:tc>
        <w:tc>
          <w:tcPr>
            <w:tcW w:w="992"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1&amp;2</w:t>
            </w:r>
          </w:p>
        </w:tc>
        <w:tc>
          <w:tcPr>
            <w:tcW w:w="1417"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 xml:space="preserve">6,09 </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5,94</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5,10</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4,16</w:t>
            </w:r>
          </w:p>
        </w:tc>
        <w:tc>
          <w:tcPr>
            <w:tcW w:w="8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AE3" w:rsidRPr="00532AE3" w:rsidRDefault="00532AE3" w:rsidP="00BA4F3E">
            <w:pPr>
              <w:ind w:left="0"/>
              <w:jc w:val="right"/>
              <w:rPr>
                <w:rFonts w:ascii="Arial" w:hAnsi="Arial" w:cs="Arial"/>
                <w:sz w:val="16"/>
                <w:szCs w:val="16"/>
              </w:rPr>
            </w:pPr>
            <w:r w:rsidRPr="00532AE3">
              <w:rPr>
                <w:rFonts w:ascii="Arial" w:hAnsi="Arial" w:cs="Arial"/>
                <w:sz w:val="16"/>
                <w:szCs w:val="16"/>
              </w:rPr>
              <w:t>5,11</w:t>
            </w:r>
          </w:p>
        </w:tc>
        <w:tc>
          <w:tcPr>
            <w:tcW w:w="81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32AE3" w:rsidRPr="00532AE3" w:rsidRDefault="00532AE3" w:rsidP="00BA5EC1">
            <w:pPr>
              <w:ind w:left="0"/>
              <w:jc w:val="right"/>
              <w:rPr>
                <w:rFonts w:ascii="Arial" w:hAnsi="Arial" w:cs="Arial"/>
                <w:sz w:val="16"/>
                <w:szCs w:val="16"/>
              </w:rPr>
            </w:pPr>
            <w:r w:rsidRPr="00532AE3">
              <w:rPr>
                <w:rFonts w:ascii="Arial" w:hAnsi="Arial" w:cs="Arial"/>
                <w:sz w:val="16"/>
                <w:szCs w:val="16"/>
              </w:rPr>
              <w:t>4,68</w:t>
            </w:r>
          </w:p>
        </w:tc>
        <w:tc>
          <w:tcPr>
            <w:tcW w:w="811"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4,54</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532AE3" w:rsidRDefault="00532AE3" w:rsidP="0061220A">
            <w:pPr>
              <w:ind w:left="0"/>
              <w:rPr>
                <w:rFonts w:ascii="Arial" w:hAnsi="Arial" w:cs="Arial"/>
                <w:sz w:val="20"/>
                <w:szCs w:val="20"/>
              </w:rPr>
            </w:pPr>
            <w:r w:rsidRPr="00B63F70">
              <w:rPr>
                <w:rFonts w:ascii="Arial" w:hAnsi="Arial" w:cs="Arial"/>
                <w:sz w:val="20"/>
                <w:szCs w:val="20"/>
              </w:rPr>
              <w:t xml:space="preserve">Scope 1; </w:t>
            </w:r>
            <w:r>
              <w:rPr>
                <w:rFonts w:ascii="Arial" w:hAnsi="Arial" w:cs="Arial"/>
                <w:sz w:val="20"/>
                <w:szCs w:val="20"/>
              </w:rPr>
              <w:t>Brandstoffen</w:t>
            </w:r>
          </w:p>
          <w:p w:rsidR="00532AE3" w:rsidRPr="00B63F70" w:rsidRDefault="00532AE3" w:rsidP="0061220A">
            <w:pPr>
              <w:ind w:left="0"/>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1070</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1008</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1186</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1067</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1148</w:t>
            </w:r>
          </w:p>
        </w:tc>
        <w:tc>
          <w:tcPr>
            <w:tcW w:w="810" w:type="dxa"/>
            <w:tcBorders>
              <w:top w:val="nil"/>
              <w:left w:val="nil"/>
              <w:bottom w:val="single" w:sz="4" w:space="0" w:color="auto"/>
              <w:right w:val="single" w:sz="4" w:space="0" w:color="auto"/>
            </w:tcBorders>
            <w:shd w:val="clear" w:color="auto" w:fill="CCC0D9"/>
            <w:vAlign w:val="center"/>
          </w:tcPr>
          <w:p w:rsidR="00532AE3" w:rsidRPr="00532AE3" w:rsidRDefault="00532AE3" w:rsidP="005361F3">
            <w:pPr>
              <w:ind w:left="0"/>
              <w:jc w:val="right"/>
              <w:rPr>
                <w:rFonts w:ascii="Arial" w:hAnsi="Arial" w:cs="Arial"/>
                <w:sz w:val="16"/>
                <w:szCs w:val="16"/>
              </w:rPr>
            </w:pPr>
            <w:r w:rsidRPr="00532AE3">
              <w:rPr>
                <w:rFonts w:ascii="Arial" w:hAnsi="Arial" w:cs="Arial"/>
                <w:sz w:val="16"/>
                <w:szCs w:val="16"/>
              </w:rPr>
              <w:t>1052</w:t>
            </w:r>
          </w:p>
        </w:tc>
        <w:tc>
          <w:tcPr>
            <w:tcW w:w="811" w:type="dxa"/>
            <w:tcBorders>
              <w:top w:val="nil"/>
              <w:left w:val="nil"/>
              <w:bottom w:val="single" w:sz="4" w:space="0" w:color="auto"/>
              <w:right w:val="single" w:sz="4" w:space="0" w:color="auto"/>
            </w:tcBorders>
            <w:shd w:val="clear" w:color="auto" w:fill="CCC0D9"/>
            <w:vAlign w:val="center"/>
          </w:tcPr>
          <w:p w:rsidR="00532AE3" w:rsidRPr="00532AE3" w:rsidRDefault="00532AE3" w:rsidP="00532AE3">
            <w:pPr>
              <w:ind w:left="0"/>
              <w:jc w:val="right"/>
              <w:rPr>
                <w:rFonts w:ascii="Arial" w:hAnsi="Arial" w:cs="Arial"/>
                <w:sz w:val="16"/>
                <w:szCs w:val="16"/>
              </w:rPr>
            </w:pPr>
            <w:r>
              <w:rPr>
                <w:rFonts w:ascii="Arial" w:hAnsi="Arial" w:cs="Arial"/>
                <w:sz w:val="16"/>
                <w:szCs w:val="16"/>
              </w:rPr>
              <w:t>563</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532AE3" w:rsidRPr="00B63F70" w:rsidRDefault="00532AE3" w:rsidP="0061220A">
            <w:pPr>
              <w:ind w:left="0"/>
              <w:rPr>
                <w:rFonts w:ascii="Arial" w:hAnsi="Arial" w:cs="Arial"/>
                <w:sz w:val="20"/>
                <w:szCs w:val="20"/>
              </w:rPr>
            </w:pPr>
            <w:r w:rsidRPr="00B63F70">
              <w:rPr>
                <w:rFonts w:ascii="Arial" w:hAnsi="Arial" w:cs="Arial"/>
                <w:sz w:val="20"/>
                <w:szCs w:val="20"/>
              </w:rPr>
              <w:t xml:space="preserve">Uitstoot </w:t>
            </w:r>
            <w:r>
              <w:rPr>
                <w:rFonts w:ascii="Arial" w:hAnsi="Arial" w:cs="Arial"/>
                <w:sz w:val="20"/>
                <w:szCs w:val="20"/>
              </w:rPr>
              <w:t xml:space="preserve">brandstoffen </w:t>
            </w:r>
            <w:r w:rsidRPr="00B63F70">
              <w:rPr>
                <w:rFonts w:ascii="Arial" w:hAnsi="Arial" w:cs="Arial"/>
                <w:sz w:val="20"/>
                <w:szCs w:val="20"/>
              </w:rPr>
              <w:t xml:space="preserve"> (per FTE)</w:t>
            </w:r>
          </w:p>
        </w:tc>
        <w:tc>
          <w:tcPr>
            <w:tcW w:w="992"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 xml:space="preserve">18,1 </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16,0</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18,3</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16,4</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19,13</w:t>
            </w:r>
          </w:p>
        </w:tc>
        <w:tc>
          <w:tcPr>
            <w:tcW w:w="810" w:type="dxa"/>
            <w:tcBorders>
              <w:top w:val="nil"/>
              <w:left w:val="nil"/>
              <w:bottom w:val="single" w:sz="4" w:space="0" w:color="auto"/>
              <w:right w:val="single" w:sz="4" w:space="0" w:color="auto"/>
            </w:tcBorders>
            <w:shd w:val="clear" w:color="auto" w:fill="CCC0D9"/>
            <w:vAlign w:val="center"/>
          </w:tcPr>
          <w:p w:rsidR="00532AE3" w:rsidRPr="00532AE3" w:rsidRDefault="00532AE3" w:rsidP="005361F3">
            <w:pPr>
              <w:ind w:left="0"/>
              <w:jc w:val="right"/>
              <w:rPr>
                <w:rFonts w:ascii="Arial" w:hAnsi="Arial" w:cs="Arial"/>
                <w:sz w:val="16"/>
                <w:szCs w:val="16"/>
              </w:rPr>
            </w:pPr>
            <w:r w:rsidRPr="00532AE3">
              <w:rPr>
                <w:rFonts w:ascii="Arial" w:hAnsi="Arial" w:cs="Arial"/>
                <w:sz w:val="16"/>
                <w:szCs w:val="16"/>
              </w:rPr>
              <w:t>16,08</w:t>
            </w:r>
          </w:p>
        </w:tc>
        <w:tc>
          <w:tcPr>
            <w:tcW w:w="811" w:type="dxa"/>
            <w:tcBorders>
              <w:top w:val="nil"/>
              <w:left w:val="nil"/>
              <w:bottom w:val="single" w:sz="4" w:space="0" w:color="auto"/>
              <w:right w:val="single" w:sz="4" w:space="0" w:color="auto"/>
            </w:tcBorders>
            <w:shd w:val="clear" w:color="auto" w:fill="CCC0D9"/>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15,42</w:t>
            </w:r>
          </w:p>
        </w:tc>
      </w:tr>
      <w:tr w:rsidR="00532AE3" w:rsidRPr="00B63F70" w:rsidTr="00532AE3">
        <w:trPr>
          <w:cantSplit/>
          <w:trHeight w:val="300"/>
          <w:jc w:val="center"/>
        </w:trPr>
        <w:tc>
          <w:tcPr>
            <w:tcW w:w="2117"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532AE3" w:rsidRDefault="00532AE3" w:rsidP="0061220A">
            <w:pPr>
              <w:ind w:left="0"/>
              <w:rPr>
                <w:rFonts w:ascii="Arial" w:hAnsi="Arial" w:cs="Arial"/>
                <w:sz w:val="20"/>
                <w:szCs w:val="20"/>
              </w:rPr>
            </w:pPr>
            <w:r>
              <w:rPr>
                <w:rFonts w:ascii="Arial" w:hAnsi="Arial" w:cs="Arial"/>
                <w:sz w:val="20"/>
                <w:szCs w:val="20"/>
              </w:rPr>
              <w:t>Uitstoot brandstoffen (per</w:t>
            </w:r>
          </w:p>
          <w:p w:rsidR="00532AE3" w:rsidRPr="00B63F70" w:rsidRDefault="00532AE3" w:rsidP="0061220A">
            <w:pPr>
              <w:ind w:left="0"/>
              <w:rPr>
                <w:rFonts w:ascii="Arial" w:hAnsi="Arial" w:cs="Arial"/>
                <w:sz w:val="20"/>
                <w:szCs w:val="20"/>
              </w:rPr>
            </w:pPr>
            <w:r>
              <w:rPr>
                <w:rFonts w:ascii="Arial" w:hAnsi="Arial" w:cs="Arial"/>
                <w:sz w:val="20"/>
                <w:szCs w:val="20"/>
              </w:rPr>
              <w:t>100.000 euro)</w:t>
            </w:r>
          </w:p>
        </w:tc>
        <w:tc>
          <w:tcPr>
            <w:tcW w:w="992"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Pr>
                <w:rFonts w:ascii="Arial" w:hAnsi="Arial" w:cs="Arial"/>
                <w:sz w:val="20"/>
                <w:szCs w:val="20"/>
              </w:rPr>
              <w:t>1</w:t>
            </w:r>
          </w:p>
        </w:tc>
        <w:tc>
          <w:tcPr>
            <w:tcW w:w="1417" w:type="dxa"/>
            <w:tcBorders>
              <w:top w:val="single" w:sz="4" w:space="0" w:color="auto"/>
              <w:left w:val="nil"/>
              <w:bottom w:val="single" w:sz="4" w:space="0" w:color="auto"/>
              <w:right w:val="single" w:sz="4" w:space="0" w:color="auto"/>
            </w:tcBorders>
            <w:shd w:val="clear" w:color="auto" w:fill="CCC0D9"/>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5,89</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5,62</w:t>
            </w:r>
          </w:p>
        </w:tc>
        <w:tc>
          <w:tcPr>
            <w:tcW w:w="810" w:type="dxa"/>
            <w:tcBorders>
              <w:top w:val="single" w:sz="4" w:space="0" w:color="auto"/>
              <w:left w:val="single" w:sz="4" w:space="0" w:color="auto"/>
              <w:bottom w:val="single" w:sz="4" w:space="0" w:color="auto"/>
              <w:right w:val="single" w:sz="4" w:space="0" w:color="auto"/>
            </w:tcBorders>
            <w:shd w:val="clear" w:color="auto" w:fill="CCC0D9"/>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4,94</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3,97</w:t>
            </w:r>
          </w:p>
        </w:tc>
        <w:tc>
          <w:tcPr>
            <w:tcW w:w="810" w:type="dxa"/>
            <w:tcBorders>
              <w:top w:val="single" w:sz="4" w:space="0" w:color="auto"/>
              <w:left w:val="single" w:sz="4" w:space="0" w:color="auto"/>
              <w:bottom w:val="single" w:sz="4" w:space="0" w:color="auto"/>
              <w:right w:val="single" w:sz="4" w:space="0" w:color="auto"/>
            </w:tcBorders>
            <w:shd w:val="clear" w:color="auto" w:fill="CCC0D9"/>
            <w:vAlign w:val="center"/>
          </w:tcPr>
          <w:p w:rsidR="00532AE3" w:rsidRPr="00532AE3" w:rsidRDefault="00532AE3" w:rsidP="00BA4F3E">
            <w:pPr>
              <w:ind w:left="0"/>
              <w:jc w:val="right"/>
              <w:rPr>
                <w:rFonts w:ascii="Arial" w:hAnsi="Arial" w:cs="Arial"/>
                <w:sz w:val="16"/>
                <w:szCs w:val="16"/>
              </w:rPr>
            </w:pPr>
            <w:r w:rsidRPr="00532AE3">
              <w:rPr>
                <w:rFonts w:ascii="Arial" w:hAnsi="Arial" w:cs="Arial"/>
                <w:sz w:val="16"/>
                <w:szCs w:val="16"/>
              </w:rPr>
              <w:t>4,97</w:t>
            </w:r>
          </w:p>
        </w:tc>
        <w:tc>
          <w:tcPr>
            <w:tcW w:w="810" w:type="dxa"/>
            <w:tcBorders>
              <w:top w:val="single" w:sz="4" w:space="0" w:color="auto"/>
              <w:left w:val="nil"/>
              <w:bottom w:val="single" w:sz="4" w:space="0" w:color="auto"/>
              <w:right w:val="single" w:sz="4" w:space="0" w:color="auto"/>
            </w:tcBorders>
            <w:shd w:val="clear" w:color="auto" w:fill="CCC0D9" w:themeFill="accent4" w:themeFillTint="66"/>
            <w:vAlign w:val="center"/>
          </w:tcPr>
          <w:p w:rsidR="00532AE3" w:rsidRPr="00532AE3" w:rsidRDefault="00532AE3" w:rsidP="00BA5EC1">
            <w:pPr>
              <w:ind w:left="0"/>
              <w:jc w:val="right"/>
              <w:rPr>
                <w:rFonts w:ascii="Arial" w:hAnsi="Arial" w:cs="Arial"/>
                <w:sz w:val="16"/>
                <w:szCs w:val="16"/>
              </w:rPr>
            </w:pPr>
            <w:r w:rsidRPr="00532AE3">
              <w:rPr>
                <w:rFonts w:ascii="Arial" w:hAnsi="Arial" w:cs="Arial"/>
                <w:sz w:val="16"/>
                <w:szCs w:val="16"/>
              </w:rPr>
              <w:t>4,53</w:t>
            </w:r>
          </w:p>
        </w:tc>
        <w:tc>
          <w:tcPr>
            <w:tcW w:w="811" w:type="dxa"/>
            <w:tcBorders>
              <w:top w:val="single" w:sz="4" w:space="0" w:color="auto"/>
              <w:left w:val="nil"/>
              <w:bottom w:val="single" w:sz="4" w:space="0" w:color="auto"/>
              <w:right w:val="single" w:sz="4" w:space="0" w:color="auto"/>
            </w:tcBorders>
            <w:shd w:val="clear" w:color="auto" w:fill="CCC0D9" w:themeFill="accent4" w:themeFillTint="66"/>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4,40</w:t>
            </w:r>
          </w:p>
        </w:tc>
      </w:tr>
      <w:tr w:rsidR="00532AE3" w:rsidRPr="00B63F70" w:rsidTr="00532AE3">
        <w:trPr>
          <w:cantSplit/>
          <w:trHeight w:val="315"/>
          <w:jc w:val="center"/>
        </w:trPr>
        <w:tc>
          <w:tcPr>
            <w:tcW w:w="2117" w:type="dxa"/>
            <w:tcBorders>
              <w:top w:val="single" w:sz="4" w:space="0" w:color="auto"/>
              <w:left w:val="single" w:sz="8" w:space="0" w:color="auto"/>
              <w:bottom w:val="single" w:sz="4" w:space="0" w:color="auto"/>
              <w:right w:val="single" w:sz="4" w:space="0" w:color="auto"/>
            </w:tcBorders>
            <w:shd w:val="clear" w:color="auto" w:fill="D6E3BC"/>
            <w:noWrap/>
            <w:vAlign w:val="bottom"/>
          </w:tcPr>
          <w:p w:rsidR="00532AE3" w:rsidRDefault="00532AE3" w:rsidP="0061220A">
            <w:pPr>
              <w:ind w:left="0"/>
              <w:rPr>
                <w:rFonts w:ascii="Arial" w:hAnsi="Arial" w:cs="Arial"/>
                <w:sz w:val="20"/>
                <w:szCs w:val="20"/>
              </w:rPr>
            </w:pPr>
            <w:r w:rsidRPr="00B63F70">
              <w:rPr>
                <w:rFonts w:ascii="Arial" w:hAnsi="Arial" w:cs="Arial"/>
                <w:sz w:val="20"/>
                <w:szCs w:val="20"/>
              </w:rPr>
              <w:t>Scope 2; Elektriciteit</w:t>
            </w:r>
          </w:p>
          <w:p w:rsidR="00532AE3" w:rsidRPr="00B63F70" w:rsidRDefault="00532AE3" w:rsidP="0061220A">
            <w:pPr>
              <w:ind w:left="0"/>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532AE3" w:rsidRPr="00532AE3" w:rsidRDefault="00532AE3" w:rsidP="003D0CC4">
            <w:pPr>
              <w:ind w:left="0"/>
              <w:jc w:val="right"/>
              <w:rPr>
                <w:rFonts w:ascii="Arial" w:hAnsi="Arial" w:cs="Arial"/>
                <w:sz w:val="16"/>
                <w:szCs w:val="16"/>
              </w:rPr>
            </w:pPr>
            <w:r w:rsidRPr="00532AE3">
              <w:rPr>
                <w:rFonts w:ascii="Arial" w:hAnsi="Arial" w:cs="Arial"/>
                <w:sz w:val="16"/>
                <w:szCs w:val="16"/>
              </w:rPr>
              <w:t xml:space="preserve"> 37 </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56</w:t>
            </w:r>
          </w:p>
        </w:tc>
        <w:tc>
          <w:tcPr>
            <w:tcW w:w="81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38</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52</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33</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5361F3">
            <w:pPr>
              <w:ind w:left="0"/>
              <w:jc w:val="right"/>
              <w:rPr>
                <w:rFonts w:ascii="Arial" w:hAnsi="Arial" w:cs="Arial"/>
                <w:sz w:val="16"/>
                <w:szCs w:val="16"/>
              </w:rPr>
            </w:pPr>
            <w:r w:rsidRPr="00532AE3">
              <w:rPr>
                <w:rFonts w:ascii="Arial" w:hAnsi="Arial" w:cs="Arial"/>
                <w:sz w:val="16"/>
                <w:szCs w:val="16"/>
              </w:rPr>
              <w:t>33</w:t>
            </w:r>
          </w:p>
        </w:tc>
        <w:tc>
          <w:tcPr>
            <w:tcW w:w="811"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532AE3">
            <w:pPr>
              <w:ind w:left="0"/>
              <w:jc w:val="right"/>
              <w:rPr>
                <w:rFonts w:ascii="Arial" w:hAnsi="Arial" w:cs="Arial"/>
                <w:sz w:val="16"/>
                <w:szCs w:val="16"/>
              </w:rPr>
            </w:pPr>
            <w:r>
              <w:rPr>
                <w:rFonts w:ascii="Arial" w:hAnsi="Arial" w:cs="Arial"/>
                <w:sz w:val="16"/>
                <w:szCs w:val="16"/>
              </w:rPr>
              <w:t>18</w:t>
            </w:r>
          </w:p>
        </w:tc>
      </w:tr>
      <w:tr w:rsidR="00532AE3" w:rsidRPr="00B63F70" w:rsidTr="00532AE3">
        <w:trPr>
          <w:cantSplit/>
          <w:trHeight w:val="315"/>
          <w:jc w:val="center"/>
        </w:trPr>
        <w:tc>
          <w:tcPr>
            <w:tcW w:w="2117" w:type="dxa"/>
            <w:tcBorders>
              <w:top w:val="single" w:sz="4" w:space="0" w:color="auto"/>
              <w:left w:val="single" w:sz="8" w:space="0" w:color="auto"/>
              <w:bottom w:val="single" w:sz="4" w:space="0" w:color="auto"/>
              <w:right w:val="single" w:sz="4" w:space="0" w:color="auto"/>
            </w:tcBorders>
            <w:shd w:val="clear" w:color="auto" w:fill="D6E3BC"/>
            <w:noWrap/>
            <w:vAlign w:val="bottom"/>
          </w:tcPr>
          <w:p w:rsidR="00532AE3" w:rsidRPr="00B63F70" w:rsidRDefault="00532AE3" w:rsidP="0061220A">
            <w:pPr>
              <w:ind w:left="0"/>
              <w:rPr>
                <w:rFonts w:ascii="Arial" w:hAnsi="Arial" w:cs="Arial"/>
                <w:sz w:val="20"/>
                <w:szCs w:val="20"/>
              </w:rPr>
            </w:pPr>
            <w:r w:rsidRPr="00B63F70">
              <w:rPr>
                <w:rFonts w:ascii="Arial" w:hAnsi="Arial" w:cs="Arial"/>
                <w:sz w:val="20"/>
                <w:szCs w:val="20"/>
              </w:rPr>
              <w:t>Uitstoot elektriciteit (per FTE)</w:t>
            </w:r>
          </w:p>
        </w:tc>
        <w:tc>
          <w:tcPr>
            <w:tcW w:w="992" w:type="dxa"/>
            <w:tcBorders>
              <w:top w:val="single" w:sz="4" w:space="0" w:color="auto"/>
              <w:left w:val="nil"/>
              <w:bottom w:val="single" w:sz="4"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2</w:t>
            </w:r>
          </w:p>
        </w:tc>
        <w:tc>
          <w:tcPr>
            <w:tcW w:w="1417" w:type="dxa"/>
            <w:tcBorders>
              <w:top w:val="single" w:sz="4" w:space="0" w:color="auto"/>
              <w:left w:val="nil"/>
              <w:bottom w:val="single" w:sz="4"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 xml:space="preserve"> 0,62 </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0,89</w:t>
            </w:r>
          </w:p>
        </w:tc>
        <w:tc>
          <w:tcPr>
            <w:tcW w:w="810" w:type="dxa"/>
            <w:tcBorders>
              <w:top w:val="single" w:sz="4" w:space="0" w:color="auto"/>
              <w:left w:val="single" w:sz="4" w:space="0" w:color="auto"/>
              <w:bottom w:val="single" w:sz="4" w:space="0" w:color="auto"/>
              <w:right w:val="single" w:sz="4" w:space="0" w:color="auto"/>
            </w:tcBorders>
            <w:shd w:val="clear" w:color="auto" w:fill="D6E3BC"/>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0,58</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0,80</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192164">
            <w:pPr>
              <w:ind w:left="0"/>
              <w:jc w:val="right"/>
              <w:rPr>
                <w:rFonts w:ascii="Arial" w:hAnsi="Arial" w:cs="Arial"/>
                <w:sz w:val="16"/>
                <w:szCs w:val="16"/>
              </w:rPr>
            </w:pPr>
            <w:r w:rsidRPr="00532AE3">
              <w:rPr>
                <w:rFonts w:ascii="Arial" w:hAnsi="Arial" w:cs="Arial"/>
                <w:sz w:val="16"/>
                <w:szCs w:val="16"/>
              </w:rPr>
              <w:t>0,55</w:t>
            </w:r>
          </w:p>
        </w:tc>
        <w:tc>
          <w:tcPr>
            <w:tcW w:w="810"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532AE3" w:rsidP="005361F3">
            <w:pPr>
              <w:ind w:left="0"/>
              <w:jc w:val="right"/>
              <w:rPr>
                <w:rFonts w:ascii="Arial" w:hAnsi="Arial" w:cs="Arial"/>
                <w:sz w:val="16"/>
                <w:szCs w:val="16"/>
              </w:rPr>
            </w:pPr>
            <w:r w:rsidRPr="00532AE3">
              <w:rPr>
                <w:rFonts w:ascii="Arial" w:hAnsi="Arial" w:cs="Arial"/>
                <w:sz w:val="16"/>
                <w:szCs w:val="16"/>
              </w:rPr>
              <w:t>0,51</w:t>
            </w:r>
          </w:p>
        </w:tc>
        <w:tc>
          <w:tcPr>
            <w:tcW w:w="811" w:type="dxa"/>
            <w:tcBorders>
              <w:top w:val="single" w:sz="4" w:space="0" w:color="auto"/>
              <w:left w:val="single" w:sz="4" w:space="0" w:color="auto"/>
              <w:bottom w:val="single" w:sz="4" w:space="0" w:color="auto"/>
              <w:right w:val="single" w:sz="4" w:space="0" w:color="auto"/>
            </w:tcBorders>
            <w:shd w:val="clear" w:color="auto" w:fill="D6E3BC"/>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0,49</w:t>
            </w:r>
          </w:p>
        </w:tc>
      </w:tr>
      <w:tr w:rsidR="00532AE3" w:rsidRPr="00B63F70" w:rsidTr="00532AE3">
        <w:trPr>
          <w:cantSplit/>
          <w:trHeight w:val="315"/>
          <w:jc w:val="center"/>
        </w:trPr>
        <w:tc>
          <w:tcPr>
            <w:tcW w:w="2117" w:type="dxa"/>
            <w:tcBorders>
              <w:top w:val="single" w:sz="4" w:space="0" w:color="auto"/>
              <w:left w:val="single" w:sz="8" w:space="0" w:color="auto"/>
              <w:bottom w:val="single" w:sz="8" w:space="0" w:color="auto"/>
              <w:right w:val="single" w:sz="4" w:space="0" w:color="auto"/>
            </w:tcBorders>
            <w:shd w:val="clear" w:color="auto" w:fill="D6E3BC"/>
            <w:noWrap/>
            <w:vAlign w:val="bottom"/>
          </w:tcPr>
          <w:p w:rsidR="00532AE3" w:rsidRPr="00B63F70" w:rsidRDefault="00532AE3" w:rsidP="0061220A">
            <w:pPr>
              <w:ind w:left="0"/>
              <w:rPr>
                <w:rFonts w:ascii="Arial" w:hAnsi="Arial" w:cs="Arial"/>
                <w:sz w:val="20"/>
                <w:szCs w:val="20"/>
              </w:rPr>
            </w:pPr>
            <w:r>
              <w:rPr>
                <w:rFonts w:ascii="Arial" w:hAnsi="Arial" w:cs="Arial"/>
                <w:sz w:val="20"/>
                <w:szCs w:val="20"/>
              </w:rPr>
              <w:t>Uitstoot elektriciteit (per 100.000 euro)</w:t>
            </w:r>
          </w:p>
        </w:tc>
        <w:tc>
          <w:tcPr>
            <w:tcW w:w="992" w:type="dxa"/>
            <w:tcBorders>
              <w:top w:val="single" w:sz="4" w:space="0" w:color="auto"/>
              <w:left w:val="nil"/>
              <w:bottom w:val="single" w:sz="8"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Pr>
                <w:rFonts w:ascii="Arial" w:hAnsi="Arial" w:cs="Arial"/>
                <w:sz w:val="20"/>
                <w:szCs w:val="20"/>
              </w:rPr>
              <w:t>1</w:t>
            </w:r>
          </w:p>
        </w:tc>
        <w:tc>
          <w:tcPr>
            <w:tcW w:w="1417" w:type="dxa"/>
            <w:tcBorders>
              <w:top w:val="single" w:sz="4" w:space="0" w:color="auto"/>
              <w:left w:val="nil"/>
              <w:bottom w:val="single" w:sz="8" w:space="0" w:color="auto"/>
              <w:right w:val="single" w:sz="4" w:space="0" w:color="auto"/>
            </w:tcBorders>
            <w:shd w:val="clear" w:color="auto" w:fill="D6E3BC"/>
            <w:noWrap/>
            <w:vAlign w:val="center"/>
          </w:tcPr>
          <w:p w:rsidR="00532AE3" w:rsidRPr="00B63F70" w:rsidRDefault="00532AE3" w:rsidP="0061220A">
            <w:pPr>
              <w:ind w:left="0"/>
              <w:jc w:val="center"/>
              <w:rPr>
                <w:rFonts w:ascii="Arial" w:hAnsi="Arial" w:cs="Arial"/>
                <w:sz w:val="20"/>
                <w:szCs w:val="20"/>
              </w:rPr>
            </w:pPr>
            <w:r w:rsidRPr="00B63F70">
              <w:rPr>
                <w:rFonts w:ascii="Arial" w:hAnsi="Arial" w:cs="Arial"/>
                <w:sz w:val="20"/>
                <w:szCs w:val="20"/>
              </w:rPr>
              <w:t>Ton CO2</w:t>
            </w:r>
          </w:p>
        </w:tc>
        <w:tc>
          <w:tcPr>
            <w:tcW w:w="810" w:type="dxa"/>
            <w:tcBorders>
              <w:top w:val="single" w:sz="4" w:space="0" w:color="auto"/>
              <w:left w:val="single" w:sz="4" w:space="0" w:color="auto"/>
              <w:bottom w:val="single" w:sz="8" w:space="0" w:color="auto"/>
              <w:right w:val="single" w:sz="4" w:space="0" w:color="auto"/>
            </w:tcBorders>
            <w:shd w:val="clear" w:color="auto" w:fill="D6E3BC"/>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0,20</w:t>
            </w:r>
          </w:p>
        </w:tc>
        <w:tc>
          <w:tcPr>
            <w:tcW w:w="810" w:type="dxa"/>
            <w:tcBorders>
              <w:top w:val="single" w:sz="4" w:space="0" w:color="auto"/>
              <w:left w:val="single" w:sz="4" w:space="0" w:color="auto"/>
              <w:bottom w:val="single" w:sz="8"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0,31</w:t>
            </w:r>
          </w:p>
        </w:tc>
        <w:tc>
          <w:tcPr>
            <w:tcW w:w="810" w:type="dxa"/>
            <w:tcBorders>
              <w:top w:val="single" w:sz="4" w:space="0" w:color="auto"/>
              <w:left w:val="single" w:sz="4" w:space="0" w:color="auto"/>
              <w:bottom w:val="single" w:sz="8" w:space="0" w:color="auto"/>
              <w:right w:val="single" w:sz="4" w:space="0" w:color="auto"/>
            </w:tcBorders>
            <w:shd w:val="clear" w:color="auto" w:fill="D6E3BC"/>
            <w:noWrap/>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0,16</w:t>
            </w:r>
          </w:p>
        </w:tc>
        <w:tc>
          <w:tcPr>
            <w:tcW w:w="810" w:type="dxa"/>
            <w:tcBorders>
              <w:top w:val="single" w:sz="4" w:space="0" w:color="auto"/>
              <w:left w:val="single" w:sz="4" w:space="0" w:color="auto"/>
              <w:bottom w:val="single" w:sz="8" w:space="0" w:color="auto"/>
              <w:right w:val="single" w:sz="4" w:space="0" w:color="auto"/>
            </w:tcBorders>
            <w:shd w:val="clear" w:color="auto" w:fill="D6E3BC"/>
            <w:vAlign w:val="center"/>
          </w:tcPr>
          <w:p w:rsidR="00532AE3" w:rsidRPr="00532AE3" w:rsidRDefault="00532AE3" w:rsidP="0061220A">
            <w:pPr>
              <w:ind w:left="0"/>
              <w:jc w:val="right"/>
              <w:rPr>
                <w:rFonts w:ascii="Arial" w:hAnsi="Arial" w:cs="Arial"/>
                <w:sz w:val="16"/>
                <w:szCs w:val="16"/>
              </w:rPr>
            </w:pPr>
            <w:r w:rsidRPr="00532AE3">
              <w:rPr>
                <w:rFonts w:ascii="Arial" w:hAnsi="Arial" w:cs="Arial"/>
                <w:sz w:val="16"/>
                <w:szCs w:val="16"/>
              </w:rPr>
              <w:t>0,19</w:t>
            </w:r>
          </w:p>
        </w:tc>
        <w:tc>
          <w:tcPr>
            <w:tcW w:w="810" w:type="dxa"/>
            <w:tcBorders>
              <w:top w:val="single" w:sz="4" w:space="0" w:color="auto"/>
              <w:left w:val="single" w:sz="4" w:space="0" w:color="auto"/>
              <w:bottom w:val="single" w:sz="8" w:space="0" w:color="auto"/>
              <w:right w:val="single" w:sz="4" w:space="0" w:color="auto"/>
            </w:tcBorders>
            <w:shd w:val="clear" w:color="auto" w:fill="D6E3BC"/>
            <w:vAlign w:val="center"/>
          </w:tcPr>
          <w:p w:rsidR="00532AE3" w:rsidRPr="00532AE3" w:rsidRDefault="00532AE3" w:rsidP="00BA4F3E">
            <w:pPr>
              <w:ind w:left="0"/>
              <w:jc w:val="right"/>
              <w:rPr>
                <w:rFonts w:ascii="Arial" w:hAnsi="Arial" w:cs="Arial"/>
                <w:sz w:val="16"/>
                <w:szCs w:val="16"/>
              </w:rPr>
            </w:pPr>
            <w:r w:rsidRPr="00532AE3">
              <w:rPr>
                <w:rFonts w:ascii="Arial" w:hAnsi="Arial" w:cs="Arial"/>
                <w:sz w:val="16"/>
                <w:szCs w:val="16"/>
              </w:rPr>
              <w:t>0,14</w:t>
            </w:r>
          </w:p>
        </w:tc>
        <w:tc>
          <w:tcPr>
            <w:tcW w:w="810" w:type="dxa"/>
            <w:tcBorders>
              <w:top w:val="single" w:sz="4" w:space="0" w:color="auto"/>
              <w:left w:val="single" w:sz="4" w:space="0" w:color="auto"/>
              <w:bottom w:val="single" w:sz="8" w:space="0" w:color="auto"/>
              <w:right w:val="single" w:sz="4" w:space="0" w:color="auto"/>
            </w:tcBorders>
            <w:shd w:val="clear" w:color="auto" w:fill="D6E3BC"/>
            <w:vAlign w:val="center"/>
          </w:tcPr>
          <w:p w:rsidR="00532AE3" w:rsidRPr="00532AE3" w:rsidRDefault="00532AE3" w:rsidP="00BA5EC1">
            <w:pPr>
              <w:ind w:left="0"/>
              <w:jc w:val="right"/>
              <w:rPr>
                <w:rFonts w:ascii="Arial" w:hAnsi="Arial" w:cs="Arial"/>
                <w:sz w:val="16"/>
                <w:szCs w:val="16"/>
              </w:rPr>
            </w:pPr>
            <w:r w:rsidRPr="00532AE3">
              <w:rPr>
                <w:rFonts w:ascii="Arial" w:hAnsi="Arial" w:cs="Arial"/>
                <w:sz w:val="16"/>
                <w:szCs w:val="16"/>
              </w:rPr>
              <w:t>0,14</w:t>
            </w:r>
          </w:p>
        </w:tc>
        <w:tc>
          <w:tcPr>
            <w:tcW w:w="811" w:type="dxa"/>
            <w:tcBorders>
              <w:top w:val="single" w:sz="4" w:space="0" w:color="auto"/>
              <w:left w:val="single" w:sz="4" w:space="0" w:color="auto"/>
              <w:bottom w:val="single" w:sz="8" w:space="0" w:color="auto"/>
              <w:right w:val="single" w:sz="4" w:space="0" w:color="auto"/>
            </w:tcBorders>
            <w:shd w:val="clear" w:color="auto" w:fill="D6E3BC"/>
            <w:vAlign w:val="center"/>
          </w:tcPr>
          <w:p w:rsidR="00532AE3" w:rsidRPr="00532AE3" w:rsidRDefault="000E6A3B" w:rsidP="00532AE3">
            <w:pPr>
              <w:ind w:left="0"/>
              <w:jc w:val="right"/>
              <w:rPr>
                <w:rFonts w:ascii="Arial" w:hAnsi="Arial" w:cs="Arial"/>
                <w:sz w:val="16"/>
                <w:szCs w:val="16"/>
              </w:rPr>
            </w:pPr>
            <w:r>
              <w:rPr>
                <w:rFonts w:ascii="Arial" w:hAnsi="Arial" w:cs="Arial"/>
                <w:sz w:val="16"/>
                <w:szCs w:val="16"/>
              </w:rPr>
              <w:t>0,14</w:t>
            </w:r>
          </w:p>
        </w:tc>
      </w:tr>
    </w:tbl>
    <w:p w:rsidR="00695C47" w:rsidRPr="00B63F70" w:rsidRDefault="00695C47">
      <w:pPr>
        <w:ind w:left="0"/>
        <w:rPr>
          <w:rFonts w:ascii="Arial" w:hAnsi="Arial" w:cs="Arial"/>
          <w:color w:val="FF0000"/>
          <w:sz w:val="24"/>
          <w:szCs w:val="24"/>
        </w:rPr>
      </w:pPr>
    </w:p>
    <w:p w:rsidR="00695C47" w:rsidRPr="000E6A3B" w:rsidRDefault="00695C47">
      <w:pPr>
        <w:rPr>
          <w:rFonts w:ascii="Arial" w:hAnsi="Arial" w:cs="Arial"/>
        </w:rPr>
      </w:pPr>
      <w:r w:rsidRPr="000E6A3B">
        <w:rPr>
          <w:rFonts w:ascii="Arial" w:hAnsi="Arial" w:cs="Arial"/>
        </w:rPr>
        <w:t>Tabel huidige prestatie</w:t>
      </w:r>
      <w:r w:rsidR="00556350" w:rsidRPr="000E6A3B">
        <w:rPr>
          <w:rFonts w:ascii="Arial" w:hAnsi="Arial" w:cs="Arial"/>
        </w:rPr>
        <w:t xml:space="preserve"> in CO2-uitstoot</w:t>
      </w:r>
      <w:r w:rsidR="0064560A" w:rsidRPr="000E6A3B">
        <w:rPr>
          <w:rFonts w:ascii="Arial" w:hAnsi="Arial" w:cs="Arial"/>
        </w:rPr>
        <w:t xml:space="preserve"> in absolute getallen</w:t>
      </w:r>
      <w:r w:rsidR="00C0236D" w:rsidRPr="000E6A3B">
        <w:rPr>
          <w:rFonts w:ascii="Arial" w:hAnsi="Arial" w:cs="Arial"/>
        </w:rPr>
        <w:t>:</w:t>
      </w:r>
    </w:p>
    <w:tbl>
      <w:tblPr>
        <w:tblW w:w="6176" w:type="dxa"/>
        <w:tblInd w:w="-68" w:type="dxa"/>
        <w:tblCellMar>
          <w:left w:w="70" w:type="dxa"/>
          <w:right w:w="70" w:type="dxa"/>
        </w:tblCellMar>
        <w:tblLook w:val="0000" w:firstRow="0" w:lastRow="0" w:firstColumn="0" w:lastColumn="0" w:noHBand="0" w:noVBand="0"/>
      </w:tblPr>
      <w:tblGrid>
        <w:gridCol w:w="3482"/>
        <w:gridCol w:w="2694"/>
      </w:tblGrid>
      <w:tr w:rsidR="000E6A3B" w:rsidRPr="000E6A3B" w:rsidTr="005F7E8F">
        <w:trPr>
          <w:trHeight w:val="525"/>
        </w:trPr>
        <w:tc>
          <w:tcPr>
            <w:tcW w:w="3482" w:type="dxa"/>
            <w:tcBorders>
              <w:top w:val="single" w:sz="8" w:space="0" w:color="auto"/>
              <w:left w:val="single" w:sz="8" w:space="0" w:color="auto"/>
              <w:bottom w:val="single" w:sz="4" w:space="0" w:color="auto"/>
              <w:right w:val="single" w:sz="4" w:space="0" w:color="auto"/>
            </w:tcBorders>
            <w:noWrap/>
            <w:vAlign w:val="center"/>
          </w:tcPr>
          <w:p w:rsidR="005F7E8F" w:rsidRPr="000E6A3B" w:rsidRDefault="005F7E8F">
            <w:pPr>
              <w:ind w:left="0"/>
              <w:rPr>
                <w:rFonts w:ascii="Arial" w:hAnsi="Arial" w:cs="Arial"/>
                <w:b/>
                <w:bCs/>
                <w:sz w:val="20"/>
                <w:szCs w:val="20"/>
              </w:rPr>
            </w:pPr>
            <w:r w:rsidRPr="000E6A3B">
              <w:rPr>
                <w:rFonts w:ascii="Arial" w:hAnsi="Arial" w:cs="Arial"/>
                <w:b/>
                <w:bCs/>
                <w:sz w:val="20"/>
                <w:szCs w:val="20"/>
              </w:rPr>
              <w:lastRenderedPageBreak/>
              <w:t>Doelstelling</w:t>
            </w:r>
          </w:p>
        </w:tc>
        <w:tc>
          <w:tcPr>
            <w:tcW w:w="2694" w:type="dxa"/>
            <w:tcBorders>
              <w:top w:val="single" w:sz="8" w:space="0" w:color="auto"/>
              <w:left w:val="nil"/>
              <w:bottom w:val="single" w:sz="4" w:space="0" w:color="auto"/>
              <w:right w:val="single" w:sz="4" w:space="0" w:color="auto"/>
            </w:tcBorders>
            <w:noWrap/>
            <w:vAlign w:val="center"/>
          </w:tcPr>
          <w:p w:rsidR="005F7E8F" w:rsidRPr="000E6A3B" w:rsidRDefault="005F7E8F">
            <w:pPr>
              <w:ind w:left="0"/>
              <w:jc w:val="center"/>
              <w:rPr>
                <w:rFonts w:ascii="Arial" w:hAnsi="Arial" w:cs="Arial"/>
                <w:b/>
                <w:bCs/>
                <w:sz w:val="20"/>
                <w:szCs w:val="20"/>
              </w:rPr>
            </w:pPr>
            <w:r w:rsidRPr="000E6A3B">
              <w:rPr>
                <w:rFonts w:ascii="Arial" w:hAnsi="Arial" w:cs="Arial"/>
                <w:b/>
                <w:bCs/>
                <w:sz w:val="20"/>
                <w:szCs w:val="20"/>
              </w:rPr>
              <w:t xml:space="preserve">Resultaat  </w:t>
            </w:r>
            <w:r w:rsidR="002E1886" w:rsidRPr="000E6A3B">
              <w:rPr>
                <w:rFonts w:ascii="Arial" w:hAnsi="Arial" w:cs="Arial"/>
                <w:b/>
                <w:bCs/>
                <w:sz w:val="20"/>
                <w:szCs w:val="20"/>
              </w:rPr>
              <w:t>1e helft 2022</w:t>
            </w:r>
            <w:r w:rsidR="00CF6107" w:rsidRPr="000E6A3B">
              <w:rPr>
                <w:rFonts w:ascii="Arial" w:hAnsi="Arial" w:cs="Arial"/>
                <w:b/>
                <w:bCs/>
                <w:sz w:val="20"/>
                <w:szCs w:val="20"/>
              </w:rPr>
              <w:t xml:space="preserve"> </w:t>
            </w:r>
            <w:r w:rsidRPr="000E6A3B">
              <w:rPr>
                <w:rFonts w:ascii="Arial" w:hAnsi="Arial" w:cs="Arial"/>
                <w:b/>
                <w:bCs/>
                <w:sz w:val="20"/>
                <w:szCs w:val="20"/>
              </w:rPr>
              <w:t xml:space="preserve">t.o.v. 2016 </w:t>
            </w:r>
          </w:p>
          <w:p w:rsidR="005F7E8F" w:rsidRPr="000E6A3B" w:rsidRDefault="005F7E8F">
            <w:pPr>
              <w:ind w:left="0"/>
              <w:jc w:val="center"/>
              <w:rPr>
                <w:rFonts w:ascii="Arial" w:hAnsi="Arial" w:cs="Arial"/>
                <w:b/>
                <w:bCs/>
                <w:sz w:val="20"/>
                <w:szCs w:val="20"/>
              </w:rPr>
            </w:pPr>
            <w:r w:rsidRPr="000E6A3B">
              <w:rPr>
                <w:rFonts w:ascii="Arial" w:hAnsi="Arial" w:cs="Arial"/>
                <w:b/>
                <w:bCs/>
                <w:sz w:val="20"/>
                <w:szCs w:val="20"/>
              </w:rPr>
              <w:t>(%)</w:t>
            </w:r>
          </w:p>
        </w:tc>
      </w:tr>
      <w:tr w:rsidR="000E6A3B" w:rsidRPr="000E6A3B" w:rsidTr="005F7E8F">
        <w:trPr>
          <w:trHeight w:val="285"/>
        </w:trPr>
        <w:tc>
          <w:tcPr>
            <w:tcW w:w="3482"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5F7E8F" w:rsidRPr="000E6A3B" w:rsidRDefault="005F7E8F">
            <w:pPr>
              <w:ind w:left="0"/>
              <w:rPr>
                <w:rFonts w:ascii="Arial" w:hAnsi="Arial" w:cs="Arial"/>
                <w:sz w:val="20"/>
                <w:szCs w:val="20"/>
              </w:rPr>
            </w:pPr>
            <w:r w:rsidRPr="000E6A3B">
              <w:rPr>
                <w:rFonts w:ascii="Arial" w:hAnsi="Arial" w:cs="Arial"/>
                <w:sz w:val="20"/>
                <w:szCs w:val="20"/>
              </w:rPr>
              <w:t xml:space="preserve">Algemeen (totale uitstoot scope 1 &amp; 2) </w:t>
            </w:r>
          </w:p>
        </w:tc>
        <w:tc>
          <w:tcPr>
            <w:tcW w:w="2694" w:type="dxa"/>
            <w:tcBorders>
              <w:top w:val="single" w:sz="4" w:space="0" w:color="auto"/>
              <w:left w:val="nil"/>
              <w:bottom w:val="single" w:sz="4" w:space="0" w:color="auto"/>
              <w:right w:val="single" w:sz="4" w:space="0" w:color="auto"/>
            </w:tcBorders>
            <w:shd w:val="clear" w:color="auto" w:fill="DBE5F1"/>
            <w:noWrap/>
          </w:tcPr>
          <w:p w:rsidR="005F7E8F" w:rsidRPr="000E6A3B" w:rsidRDefault="000E6A3B" w:rsidP="000E6A3B">
            <w:pPr>
              <w:pStyle w:val="Lijstalinea"/>
              <w:numPr>
                <w:ilvl w:val="0"/>
                <w:numId w:val="0"/>
              </w:numPr>
              <w:ind w:left="720" w:right="1003"/>
              <w:rPr>
                <w:rFonts w:ascii="Arial" w:hAnsi="Arial" w:cs="Arial"/>
              </w:rPr>
            </w:pPr>
            <w:r w:rsidRPr="000E6A3B">
              <w:rPr>
                <w:rFonts w:ascii="Arial" w:hAnsi="Arial" w:cs="Arial"/>
              </w:rPr>
              <w:t>+ 5,</w:t>
            </w:r>
            <w:r w:rsidR="005361F3" w:rsidRPr="000E6A3B">
              <w:rPr>
                <w:rFonts w:ascii="Arial" w:hAnsi="Arial" w:cs="Arial"/>
              </w:rPr>
              <w:t>0</w:t>
            </w:r>
            <w:r w:rsidR="00607269" w:rsidRPr="000E6A3B">
              <w:rPr>
                <w:rFonts w:ascii="Arial" w:hAnsi="Arial" w:cs="Arial"/>
              </w:rPr>
              <w:t xml:space="preserve"> </w:t>
            </w:r>
            <w:r w:rsidR="00927D14" w:rsidRPr="000E6A3B">
              <w:rPr>
                <w:rFonts w:ascii="Arial" w:hAnsi="Arial" w:cs="Arial"/>
              </w:rPr>
              <w:t>%</w:t>
            </w:r>
          </w:p>
        </w:tc>
      </w:tr>
      <w:tr w:rsidR="000E6A3B" w:rsidRPr="000E6A3B" w:rsidTr="005F7E8F">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5F7E8F" w:rsidRPr="000E6A3B" w:rsidRDefault="005F7E8F" w:rsidP="0064560A">
            <w:pPr>
              <w:ind w:left="0"/>
              <w:rPr>
                <w:rFonts w:ascii="Arial" w:hAnsi="Arial" w:cs="Arial"/>
                <w:sz w:val="20"/>
                <w:szCs w:val="20"/>
              </w:rPr>
            </w:pPr>
            <w:r w:rsidRPr="000E6A3B">
              <w:rPr>
                <w:rFonts w:ascii="Arial" w:hAnsi="Arial" w:cs="Arial"/>
                <w:sz w:val="20"/>
                <w:szCs w:val="20"/>
              </w:rPr>
              <w:t xml:space="preserve">Scope 1; </w:t>
            </w:r>
            <w:r w:rsidR="0064560A" w:rsidRPr="000E6A3B">
              <w:rPr>
                <w:rFonts w:ascii="Arial" w:hAnsi="Arial" w:cs="Arial"/>
                <w:sz w:val="20"/>
                <w:szCs w:val="20"/>
              </w:rPr>
              <w:t>Brandstoffen</w:t>
            </w:r>
          </w:p>
        </w:tc>
        <w:tc>
          <w:tcPr>
            <w:tcW w:w="2694" w:type="dxa"/>
            <w:tcBorders>
              <w:top w:val="nil"/>
              <w:left w:val="nil"/>
              <w:bottom w:val="single" w:sz="4" w:space="0" w:color="auto"/>
              <w:right w:val="single" w:sz="4" w:space="0" w:color="auto"/>
            </w:tcBorders>
            <w:shd w:val="clear" w:color="auto" w:fill="CCC0D9"/>
            <w:noWrap/>
          </w:tcPr>
          <w:p w:rsidR="005F7E8F" w:rsidRPr="000E6A3B" w:rsidRDefault="000E6A3B" w:rsidP="000E6A3B">
            <w:pPr>
              <w:pStyle w:val="Lijstalinea"/>
              <w:numPr>
                <w:ilvl w:val="0"/>
                <w:numId w:val="0"/>
              </w:numPr>
              <w:ind w:left="720" w:right="1003"/>
              <w:rPr>
                <w:rFonts w:ascii="Arial" w:hAnsi="Arial" w:cs="Arial"/>
              </w:rPr>
            </w:pPr>
            <w:r w:rsidRPr="000E6A3B">
              <w:rPr>
                <w:rFonts w:ascii="Arial" w:hAnsi="Arial" w:cs="Arial"/>
              </w:rPr>
              <w:t>+ 5,2 %</w:t>
            </w:r>
          </w:p>
        </w:tc>
      </w:tr>
      <w:tr w:rsidR="000E6A3B" w:rsidRPr="000E6A3B" w:rsidTr="005F7E8F">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2D69B"/>
            <w:noWrap/>
            <w:vAlign w:val="bottom"/>
          </w:tcPr>
          <w:p w:rsidR="005F7E8F" w:rsidRPr="000E6A3B" w:rsidRDefault="005F7E8F">
            <w:pPr>
              <w:ind w:left="0"/>
              <w:rPr>
                <w:rFonts w:ascii="Arial" w:hAnsi="Arial" w:cs="Arial"/>
                <w:sz w:val="20"/>
                <w:szCs w:val="20"/>
              </w:rPr>
            </w:pPr>
            <w:r w:rsidRPr="000E6A3B">
              <w:rPr>
                <w:rFonts w:ascii="Arial" w:hAnsi="Arial" w:cs="Arial"/>
                <w:sz w:val="20"/>
                <w:szCs w:val="20"/>
              </w:rPr>
              <w:t>Scope 2; Elektriciteit</w:t>
            </w:r>
          </w:p>
        </w:tc>
        <w:tc>
          <w:tcPr>
            <w:tcW w:w="2694" w:type="dxa"/>
            <w:tcBorders>
              <w:top w:val="single" w:sz="4" w:space="0" w:color="auto"/>
              <w:left w:val="nil"/>
              <w:bottom w:val="single" w:sz="4" w:space="0" w:color="auto"/>
              <w:right w:val="single" w:sz="4" w:space="0" w:color="auto"/>
            </w:tcBorders>
            <w:shd w:val="clear" w:color="auto" w:fill="C2D69B"/>
            <w:noWrap/>
          </w:tcPr>
          <w:p w:rsidR="005F7E8F" w:rsidRPr="000E6A3B" w:rsidRDefault="000E6A3B" w:rsidP="000E6A3B">
            <w:pPr>
              <w:pStyle w:val="Lijstalinea"/>
              <w:numPr>
                <w:ilvl w:val="0"/>
                <w:numId w:val="44"/>
              </w:numPr>
              <w:ind w:right="1003" w:hanging="249"/>
              <w:rPr>
                <w:rFonts w:ascii="Arial" w:hAnsi="Arial" w:cs="Arial"/>
              </w:rPr>
            </w:pPr>
            <w:r w:rsidRPr="000E6A3B">
              <w:rPr>
                <w:rFonts w:ascii="Arial" w:hAnsi="Arial" w:cs="Arial"/>
              </w:rPr>
              <w:t>2,7</w:t>
            </w:r>
            <w:r w:rsidR="00556350" w:rsidRPr="000E6A3B">
              <w:rPr>
                <w:rFonts w:ascii="Arial" w:hAnsi="Arial" w:cs="Arial"/>
              </w:rPr>
              <w:t xml:space="preserve"> %</w:t>
            </w:r>
          </w:p>
        </w:tc>
      </w:tr>
    </w:tbl>
    <w:p w:rsidR="00695C47" w:rsidRPr="000E6A3B" w:rsidRDefault="00695C47">
      <w:pPr>
        <w:rPr>
          <w:rFonts w:ascii="Arial" w:hAnsi="Arial" w:cs="Arial"/>
        </w:rPr>
      </w:pPr>
    </w:p>
    <w:p w:rsidR="004D1FE9" w:rsidRPr="000E6A3B" w:rsidRDefault="004D1FE9" w:rsidP="007F04C9">
      <w:pPr>
        <w:ind w:left="0"/>
        <w:rPr>
          <w:rFonts w:ascii="Arial" w:hAnsi="Arial" w:cs="Arial"/>
        </w:rPr>
      </w:pPr>
      <w:r w:rsidRPr="000E6A3B">
        <w:rPr>
          <w:rFonts w:ascii="Arial" w:hAnsi="Arial" w:cs="Arial"/>
        </w:rPr>
        <w:t xml:space="preserve">Ten opzichte van 2016 heeft een </w:t>
      </w:r>
      <w:r w:rsidR="000E6A3B" w:rsidRPr="000E6A3B">
        <w:rPr>
          <w:rFonts w:ascii="Arial" w:hAnsi="Arial" w:cs="Arial"/>
        </w:rPr>
        <w:t xml:space="preserve">verhoging </w:t>
      </w:r>
      <w:r w:rsidRPr="000E6A3B">
        <w:rPr>
          <w:rFonts w:ascii="Arial" w:hAnsi="Arial" w:cs="Arial"/>
        </w:rPr>
        <w:t xml:space="preserve">van ongeveer </w:t>
      </w:r>
      <w:r w:rsidR="000E6A3B" w:rsidRPr="000E6A3B">
        <w:rPr>
          <w:rFonts w:ascii="Arial" w:hAnsi="Arial" w:cs="Arial"/>
        </w:rPr>
        <w:t>5</w:t>
      </w:r>
      <w:r w:rsidRPr="000E6A3B">
        <w:rPr>
          <w:rFonts w:ascii="Arial" w:hAnsi="Arial" w:cs="Arial"/>
        </w:rPr>
        <w:t xml:space="preserve"> % plaatsgevonden. </w:t>
      </w:r>
      <w:r w:rsidR="000E6A3B" w:rsidRPr="000E6A3B">
        <w:rPr>
          <w:rFonts w:ascii="Arial" w:hAnsi="Arial" w:cs="Arial"/>
        </w:rPr>
        <w:t xml:space="preserve">Dit komt mede door de verhoogde omzet in 2022 ten opzichte van 2016. </w:t>
      </w:r>
      <w:r w:rsidRPr="000E6A3B">
        <w:rPr>
          <w:rFonts w:ascii="Arial" w:hAnsi="Arial" w:cs="Arial"/>
        </w:rPr>
        <w:t xml:space="preserve">Het </w:t>
      </w:r>
      <w:r w:rsidR="006248D3" w:rsidRPr="000E6A3B">
        <w:rPr>
          <w:rFonts w:ascii="Arial" w:hAnsi="Arial" w:cs="Arial"/>
        </w:rPr>
        <w:t xml:space="preserve">ingekochte </w:t>
      </w:r>
      <w:r w:rsidRPr="000E6A3B">
        <w:rPr>
          <w:rFonts w:ascii="Arial" w:hAnsi="Arial" w:cs="Arial"/>
        </w:rPr>
        <w:t xml:space="preserve">elektraverbruik is gedaald mede door het inzetten van de zonnepanelen. </w:t>
      </w:r>
      <w:r w:rsidR="000E6A3B" w:rsidRPr="000E6A3B">
        <w:rPr>
          <w:rFonts w:ascii="Arial" w:hAnsi="Arial" w:cs="Arial"/>
        </w:rPr>
        <w:t>De nieuw loods verbruikt echter ook nu elektra.</w:t>
      </w:r>
    </w:p>
    <w:p w:rsidR="00556350" w:rsidRPr="002E1886" w:rsidRDefault="00556350">
      <w:pPr>
        <w:rPr>
          <w:rFonts w:ascii="Arial" w:hAnsi="Arial" w:cs="Arial"/>
          <w:color w:val="FF0000"/>
        </w:rPr>
      </w:pPr>
    </w:p>
    <w:p w:rsidR="00556350" w:rsidRPr="00BD706F" w:rsidRDefault="00556350" w:rsidP="00556350">
      <w:pPr>
        <w:rPr>
          <w:rFonts w:ascii="Arial" w:hAnsi="Arial" w:cs="Arial"/>
        </w:rPr>
      </w:pPr>
      <w:r w:rsidRPr="00BD706F">
        <w:rPr>
          <w:rFonts w:ascii="Arial" w:hAnsi="Arial" w:cs="Arial"/>
        </w:rPr>
        <w:t>Tabel huidige prestatie in</w:t>
      </w:r>
      <w:r w:rsidR="00C0236D" w:rsidRPr="00BD706F">
        <w:rPr>
          <w:rFonts w:ascii="Arial" w:hAnsi="Arial" w:cs="Arial"/>
        </w:rPr>
        <w:t xml:space="preserve"> CO2-uitstoot per 100.000 euro:</w:t>
      </w:r>
    </w:p>
    <w:tbl>
      <w:tblPr>
        <w:tblW w:w="6176" w:type="dxa"/>
        <w:tblInd w:w="-68" w:type="dxa"/>
        <w:tblCellMar>
          <w:left w:w="70" w:type="dxa"/>
          <w:right w:w="70" w:type="dxa"/>
        </w:tblCellMar>
        <w:tblLook w:val="0000" w:firstRow="0" w:lastRow="0" w:firstColumn="0" w:lastColumn="0" w:noHBand="0" w:noVBand="0"/>
      </w:tblPr>
      <w:tblGrid>
        <w:gridCol w:w="3482"/>
        <w:gridCol w:w="2694"/>
      </w:tblGrid>
      <w:tr w:rsidR="002E1886" w:rsidRPr="00BD706F" w:rsidTr="00556350">
        <w:trPr>
          <w:trHeight w:val="525"/>
        </w:trPr>
        <w:tc>
          <w:tcPr>
            <w:tcW w:w="3482" w:type="dxa"/>
            <w:tcBorders>
              <w:top w:val="single" w:sz="8" w:space="0" w:color="auto"/>
              <w:left w:val="single" w:sz="8" w:space="0" w:color="auto"/>
              <w:bottom w:val="single" w:sz="4" w:space="0" w:color="auto"/>
              <w:right w:val="single" w:sz="4" w:space="0" w:color="auto"/>
            </w:tcBorders>
            <w:noWrap/>
            <w:vAlign w:val="center"/>
          </w:tcPr>
          <w:p w:rsidR="00556350" w:rsidRPr="00BD706F" w:rsidRDefault="00556350" w:rsidP="00556350">
            <w:pPr>
              <w:ind w:left="0"/>
              <w:rPr>
                <w:rFonts w:ascii="Arial" w:hAnsi="Arial" w:cs="Arial"/>
                <w:b/>
                <w:bCs/>
                <w:sz w:val="20"/>
                <w:szCs w:val="20"/>
              </w:rPr>
            </w:pPr>
            <w:r w:rsidRPr="00BD706F">
              <w:rPr>
                <w:rFonts w:ascii="Arial" w:hAnsi="Arial" w:cs="Arial"/>
                <w:b/>
                <w:bCs/>
                <w:sz w:val="20"/>
                <w:szCs w:val="20"/>
              </w:rPr>
              <w:t>Doelstelling</w:t>
            </w:r>
          </w:p>
        </w:tc>
        <w:tc>
          <w:tcPr>
            <w:tcW w:w="2694" w:type="dxa"/>
            <w:tcBorders>
              <w:top w:val="single" w:sz="8" w:space="0" w:color="auto"/>
              <w:left w:val="nil"/>
              <w:bottom w:val="single" w:sz="4" w:space="0" w:color="auto"/>
              <w:right w:val="single" w:sz="4" w:space="0" w:color="auto"/>
            </w:tcBorders>
            <w:noWrap/>
            <w:vAlign w:val="center"/>
          </w:tcPr>
          <w:p w:rsidR="00556350" w:rsidRPr="00BD706F" w:rsidRDefault="00006C27" w:rsidP="00556350">
            <w:pPr>
              <w:ind w:left="0"/>
              <w:jc w:val="center"/>
              <w:rPr>
                <w:rFonts w:ascii="Arial" w:hAnsi="Arial" w:cs="Arial"/>
                <w:b/>
                <w:bCs/>
                <w:sz w:val="20"/>
                <w:szCs w:val="20"/>
              </w:rPr>
            </w:pPr>
            <w:r w:rsidRPr="00BD706F">
              <w:rPr>
                <w:rFonts w:ascii="Arial" w:hAnsi="Arial" w:cs="Arial"/>
                <w:b/>
                <w:bCs/>
                <w:sz w:val="20"/>
                <w:szCs w:val="20"/>
              </w:rPr>
              <w:t xml:space="preserve">Resultaat  </w:t>
            </w:r>
            <w:r w:rsidR="002E1886" w:rsidRPr="00BD706F">
              <w:rPr>
                <w:rFonts w:ascii="Arial" w:hAnsi="Arial" w:cs="Arial"/>
                <w:b/>
                <w:bCs/>
                <w:sz w:val="20"/>
                <w:szCs w:val="20"/>
              </w:rPr>
              <w:t>1</w:t>
            </w:r>
            <w:r w:rsidR="002E1886" w:rsidRPr="00BD706F">
              <w:rPr>
                <w:rFonts w:ascii="Arial" w:hAnsi="Arial" w:cs="Arial"/>
                <w:b/>
                <w:bCs/>
                <w:sz w:val="20"/>
                <w:szCs w:val="20"/>
                <w:vertAlign w:val="superscript"/>
              </w:rPr>
              <w:t>e</w:t>
            </w:r>
            <w:r w:rsidR="002E1886" w:rsidRPr="00BD706F">
              <w:rPr>
                <w:rFonts w:ascii="Arial" w:hAnsi="Arial" w:cs="Arial"/>
                <w:b/>
                <w:bCs/>
                <w:sz w:val="20"/>
                <w:szCs w:val="20"/>
              </w:rPr>
              <w:t xml:space="preserve"> helft 2022 </w:t>
            </w:r>
            <w:r w:rsidR="00556350" w:rsidRPr="00BD706F">
              <w:rPr>
                <w:rFonts w:ascii="Arial" w:hAnsi="Arial" w:cs="Arial"/>
                <w:b/>
                <w:bCs/>
                <w:sz w:val="20"/>
                <w:szCs w:val="20"/>
              </w:rPr>
              <w:t xml:space="preserve">t.o.v. 2016 </w:t>
            </w:r>
          </w:p>
          <w:p w:rsidR="00556350" w:rsidRPr="00BD706F" w:rsidRDefault="00556350" w:rsidP="00556350">
            <w:pPr>
              <w:ind w:left="0"/>
              <w:jc w:val="center"/>
              <w:rPr>
                <w:rFonts w:ascii="Arial" w:hAnsi="Arial" w:cs="Arial"/>
                <w:b/>
                <w:bCs/>
                <w:sz w:val="20"/>
                <w:szCs w:val="20"/>
              </w:rPr>
            </w:pPr>
            <w:r w:rsidRPr="00BD706F">
              <w:rPr>
                <w:rFonts w:ascii="Arial" w:hAnsi="Arial" w:cs="Arial"/>
                <w:b/>
                <w:bCs/>
                <w:sz w:val="20"/>
                <w:szCs w:val="20"/>
              </w:rPr>
              <w:t>(%)</w:t>
            </w:r>
          </w:p>
        </w:tc>
      </w:tr>
      <w:tr w:rsidR="00BD706F" w:rsidRPr="00BD706F" w:rsidTr="00556350">
        <w:trPr>
          <w:trHeight w:val="285"/>
        </w:trPr>
        <w:tc>
          <w:tcPr>
            <w:tcW w:w="3482"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556350" w:rsidRPr="00BD706F" w:rsidRDefault="00556350" w:rsidP="00556350">
            <w:pPr>
              <w:ind w:left="0"/>
              <w:rPr>
                <w:rFonts w:ascii="Arial" w:hAnsi="Arial" w:cs="Arial"/>
                <w:sz w:val="20"/>
                <w:szCs w:val="20"/>
              </w:rPr>
            </w:pPr>
            <w:r w:rsidRPr="00BD706F">
              <w:rPr>
                <w:rFonts w:ascii="Arial" w:hAnsi="Arial" w:cs="Arial"/>
                <w:sz w:val="20"/>
                <w:szCs w:val="20"/>
              </w:rPr>
              <w:t xml:space="preserve">Algemeen (totale uitstoot scope 1 &amp; 2) </w:t>
            </w:r>
          </w:p>
        </w:tc>
        <w:tc>
          <w:tcPr>
            <w:tcW w:w="2694" w:type="dxa"/>
            <w:tcBorders>
              <w:top w:val="single" w:sz="4" w:space="0" w:color="auto"/>
              <w:left w:val="nil"/>
              <w:bottom w:val="single" w:sz="4" w:space="0" w:color="auto"/>
              <w:right w:val="single" w:sz="4" w:space="0" w:color="auto"/>
            </w:tcBorders>
            <w:shd w:val="clear" w:color="auto" w:fill="DBE5F1"/>
            <w:noWrap/>
          </w:tcPr>
          <w:p w:rsidR="00556350" w:rsidRPr="00BD706F" w:rsidRDefault="00556350" w:rsidP="00BD706F">
            <w:pPr>
              <w:ind w:left="-8" w:right="1003"/>
              <w:jc w:val="right"/>
              <w:rPr>
                <w:rFonts w:ascii="Arial" w:hAnsi="Arial" w:cs="Arial"/>
              </w:rPr>
            </w:pPr>
            <w:r w:rsidRPr="00BD706F">
              <w:rPr>
                <w:rFonts w:ascii="Arial" w:hAnsi="Arial" w:cs="Arial"/>
              </w:rPr>
              <w:t xml:space="preserve">- </w:t>
            </w:r>
            <w:r w:rsidR="00BD706F">
              <w:rPr>
                <w:rFonts w:ascii="Arial" w:hAnsi="Arial" w:cs="Arial"/>
              </w:rPr>
              <w:t xml:space="preserve">25,5 </w:t>
            </w:r>
            <w:r w:rsidRPr="00BD706F">
              <w:rPr>
                <w:rFonts w:ascii="Arial" w:hAnsi="Arial" w:cs="Arial"/>
              </w:rPr>
              <w:t xml:space="preserve">% </w:t>
            </w:r>
          </w:p>
        </w:tc>
      </w:tr>
      <w:tr w:rsidR="00BD706F" w:rsidRPr="00BD706F" w:rsidTr="00556350">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556350" w:rsidRPr="00BD706F" w:rsidRDefault="00556350" w:rsidP="001A4E6E">
            <w:pPr>
              <w:ind w:left="0"/>
              <w:rPr>
                <w:rFonts w:ascii="Arial" w:hAnsi="Arial" w:cs="Arial"/>
                <w:sz w:val="20"/>
                <w:szCs w:val="20"/>
              </w:rPr>
            </w:pPr>
            <w:r w:rsidRPr="00BD706F">
              <w:rPr>
                <w:rFonts w:ascii="Arial" w:hAnsi="Arial" w:cs="Arial"/>
                <w:sz w:val="20"/>
                <w:szCs w:val="20"/>
              </w:rPr>
              <w:t xml:space="preserve">Scope 1; </w:t>
            </w:r>
            <w:r w:rsidR="001A4E6E" w:rsidRPr="00BD706F">
              <w:rPr>
                <w:rFonts w:ascii="Arial" w:hAnsi="Arial" w:cs="Arial"/>
                <w:sz w:val="20"/>
                <w:szCs w:val="20"/>
              </w:rPr>
              <w:t>Brandstoffen</w:t>
            </w:r>
          </w:p>
        </w:tc>
        <w:tc>
          <w:tcPr>
            <w:tcW w:w="2694" w:type="dxa"/>
            <w:tcBorders>
              <w:top w:val="nil"/>
              <w:left w:val="nil"/>
              <w:bottom w:val="single" w:sz="4" w:space="0" w:color="auto"/>
              <w:right w:val="single" w:sz="4" w:space="0" w:color="auto"/>
            </w:tcBorders>
            <w:shd w:val="clear" w:color="auto" w:fill="CCC0D9"/>
            <w:noWrap/>
          </w:tcPr>
          <w:p w:rsidR="00556350" w:rsidRPr="00BD706F" w:rsidRDefault="00041252" w:rsidP="00BD706F">
            <w:pPr>
              <w:pStyle w:val="Lijstalinea"/>
              <w:numPr>
                <w:ilvl w:val="0"/>
                <w:numId w:val="0"/>
              </w:numPr>
              <w:ind w:left="695" w:right="578"/>
              <w:rPr>
                <w:rFonts w:ascii="Arial" w:hAnsi="Arial" w:cs="Arial"/>
              </w:rPr>
            </w:pPr>
            <w:r w:rsidRPr="00BD706F">
              <w:rPr>
                <w:rFonts w:ascii="Arial" w:hAnsi="Arial" w:cs="Arial"/>
              </w:rPr>
              <w:t xml:space="preserve"> - </w:t>
            </w:r>
            <w:r w:rsidR="00BD706F">
              <w:rPr>
                <w:rFonts w:ascii="Arial" w:hAnsi="Arial" w:cs="Arial"/>
              </w:rPr>
              <w:t>25,3</w:t>
            </w:r>
            <w:r w:rsidR="00556350" w:rsidRPr="00BD706F">
              <w:rPr>
                <w:rFonts w:ascii="Arial" w:hAnsi="Arial" w:cs="Arial"/>
              </w:rPr>
              <w:t xml:space="preserve"> %</w:t>
            </w:r>
          </w:p>
        </w:tc>
      </w:tr>
      <w:tr w:rsidR="002E1886" w:rsidRPr="00BD706F" w:rsidTr="00556350">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2D69B"/>
            <w:noWrap/>
            <w:vAlign w:val="bottom"/>
          </w:tcPr>
          <w:p w:rsidR="00556350" w:rsidRPr="00BD706F" w:rsidRDefault="00556350" w:rsidP="00556350">
            <w:pPr>
              <w:ind w:left="0"/>
              <w:rPr>
                <w:rFonts w:ascii="Arial" w:hAnsi="Arial" w:cs="Arial"/>
                <w:sz w:val="20"/>
                <w:szCs w:val="20"/>
              </w:rPr>
            </w:pPr>
            <w:r w:rsidRPr="00BD706F">
              <w:rPr>
                <w:rFonts w:ascii="Arial" w:hAnsi="Arial" w:cs="Arial"/>
                <w:sz w:val="20"/>
                <w:szCs w:val="20"/>
              </w:rPr>
              <w:t>Scope 2; Elektriciteit</w:t>
            </w:r>
          </w:p>
        </w:tc>
        <w:tc>
          <w:tcPr>
            <w:tcW w:w="2694" w:type="dxa"/>
            <w:tcBorders>
              <w:top w:val="single" w:sz="4" w:space="0" w:color="auto"/>
              <w:left w:val="nil"/>
              <w:bottom w:val="single" w:sz="4" w:space="0" w:color="auto"/>
              <w:right w:val="single" w:sz="4" w:space="0" w:color="auto"/>
            </w:tcBorders>
            <w:shd w:val="clear" w:color="auto" w:fill="C2D69B"/>
            <w:noWrap/>
          </w:tcPr>
          <w:p w:rsidR="00556350" w:rsidRPr="00BD706F" w:rsidRDefault="00006C27" w:rsidP="00BA5EC1">
            <w:pPr>
              <w:ind w:left="-8" w:right="1003"/>
              <w:jc w:val="center"/>
              <w:rPr>
                <w:rFonts w:ascii="Arial" w:hAnsi="Arial" w:cs="Arial"/>
              </w:rPr>
            </w:pPr>
            <w:r w:rsidRPr="00BD706F">
              <w:rPr>
                <w:rFonts w:ascii="Arial" w:hAnsi="Arial" w:cs="Arial"/>
              </w:rPr>
              <w:t xml:space="preserve">            - </w:t>
            </w:r>
            <w:r w:rsidR="00BA5EC1" w:rsidRPr="00BD706F">
              <w:rPr>
                <w:rFonts w:ascii="Arial" w:hAnsi="Arial" w:cs="Arial"/>
              </w:rPr>
              <w:t>30</w:t>
            </w:r>
            <w:r w:rsidR="004D1FE9" w:rsidRPr="00BD706F">
              <w:rPr>
                <w:rFonts w:ascii="Arial" w:hAnsi="Arial" w:cs="Arial"/>
              </w:rPr>
              <w:t>,0</w:t>
            </w:r>
            <w:r w:rsidR="00556350" w:rsidRPr="00BD706F">
              <w:rPr>
                <w:rFonts w:ascii="Arial" w:hAnsi="Arial" w:cs="Arial"/>
              </w:rPr>
              <w:t xml:space="preserve"> %</w:t>
            </w:r>
          </w:p>
        </w:tc>
      </w:tr>
    </w:tbl>
    <w:p w:rsidR="00556350" w:rsidRPr="00BD706F" w:rsidRDefault="00556350" w:rsidP="00556350">
      <w:pPr>
        <w:rPr>
          <w:rFonts w:ascii="Arial" w:hAnsi="Arial" w:cs="Arial"/>
        </w:rPr>
      </w:pPr>
    </w:p>
    <w:p w:rsidR="00BD706F" w:rsidRDefault="00BD706F" w:rsidP="00556350">
      <w:pPr>
        <w:rPr>
          <w:rFonts w:ascii="Arial" w:hAnsi="Arial" w:cs="Arial"/>
        </w:rPr>
      </w:pPr>
      <w:r w:rsidRPr="00BD706F">
        <w:rPr>
          <w:rFonts w:ascii="Arial" w:hAnsi="Arial" w:cs="Arial"/>
        </w:rPr>
        <w:t>Hierbij is dus wel een reductie te zien, die hoger is dan de doelstelling voor 2022, het lijkt dus te lukken om deze doelstelling te realiseren.</w:t>
      </w:r>
    </w:p>
    <w:p w:rsidR="00BD706F" w:rsidRPr="00BD706F" w:rsidRDefault="00BD706F" w:rsidP="00556350">
      <w:pPr>
        <w:rPr>
          <w:rFonts w:ascii="Arial" w:hAnsi="Arial" w:cs="Arial"/>
        </w:rPr>
      </w:pPr>
      <w:r>
        <w:rPr>
          <w:rFonts w:ascii="Arial" w:hAnsi="Arial" w:cs="Arial"/>
        </w:rPr>
        <w:t>Ook is deze per FTE bekeken, zie de onderstaande tabel.</w:t>
      </w:r>
    </w:p>
    <w:p w:rsidR="00C0236D" w:rsidRPr="00BD706F" w:rsidRDefault="00C0236D" w:rsidP="00BD706F">
      <w:pPr>
        <w:ind w:left="0"/>
        <w:rPr>
          <w:rFonts w:ascii="Arial" w:hAnsi="Arial" w:cs="Arial"/>
        </w:rPr>
      </w:pPr>
    </w:p>
    <w:p w:rsidR="00C0236D" w:rsidRPr="00BD706F" w:rsidRDefault="00C0236D" w:rsidP="00C0236D">
      <w:pPr>
        <w:rPr>
          <w:rFonts w:ascii="Arial" w:hAnsi="Arial" w:cs="Arial"/>
        </w:rPr>
      </w:pPr>
      <w:r w:rsidRPr="00BD706F">
        <w:rPr>
          <w:rFonts w:ascii="Arial" w:hAnsi="Arial" w:cs="Arial"/>
        </w:rPr>
        <w:t>Tabel huidige prestatie in CO2-uitstoot per FTE:</w:t>
      </w:r>
    </w:p>
    <w:tbl>
      <w:tblPr>
        <w:tblW w:w="6176" w:type="dxa"/>
        <w:tblInd w:w="-68" w:type="dxa"/>
        <w:tblCellMar>
          <w:left w:w="70" w:type="dxa"/>
          <w:right w:w="70" w:type="dxa"/>
        </w:tblCellMar>
        <w:tblLook w:val="0000" w:firstRow="0" w:lastRow="0" w:firstColumn="0" w:lastColumn="0" w:noHBand="0" w:noVBand="0"/>
      </w:tblPr>
      <w:tblGrid>
        <w:gridCol w:w="3482"/>
        <w:gridCol w:w="2694"/>
      </w:tblGrid>
      <w:tr w:rsidR="00BD706F" w:rsidRPr="00BD706F" w:rsidTr="00A12F7F">
        <w:trPr>
          <w:trHeight w:val="525"/>
        </w:trPr>
        <w:tc>
          <w:tcPr>
            <w:tcW w:w="3482" w:type="dxa"/>
            <w:tcBorders>
              <w:top w:val="single" w:sz="8" w:space="0" w:color="auto"/>
              <w:left w:val="single" w:sz="8" w:space="0" w:color="auto"/>
              <w:bottom w:val="single" w:sz="4" w:space="0" w:color="auto"/>
              <w:right w:val="single" w:sz="4" w:space="0" w:color="auto"/>
            </w:tcBorders>
            <w:noWrap/>
            <w:vAlign w:val="center"/>
          </w:tcPr>
          <w:p w:rsidR="00C0236D" w:rsidRPr="00BD706F" w:rsidRDefault="00C0236D" w:rsidP="00A12F7F">
            <w:pPr>
              <w:ind w:left="0"/>
              <w:rPr>
                <w:rFonts w:ascii="Arial" w:hAnsi="Arial" w:cs="Arial"/>
                <w:b/>
                <w:bCs/>
                <w:sz w:val="20"/>
                <w:szCs w:val="20"/>
              </w:rPr>
            </w:pPr>
            <w:r w:rsidRPr="00BD706F">
              <w:rPr>
                <w:rFonts w:ascii="Arial" w:hAnsi="Arial" w:cs="Arial"/>
                <w:b/>
                <w:bCs/>
                <w:sz w:val="20"/>
                <w:szCs w:val="20"/>
              </w:rPr>
              <w:t>Doelstelling</w:t>
            </w:r>
          </w:p>
        </w:tc>
        <w:tc>
          <w:tcPr>
            <w:tcW w:w="2694" w:type="dxa"/>
            <w:tcBorders>
              <w:top w:val="single" w:sz="8" w:space="0" w:color="auto"/>
              <w:left w:val="nil"/>
              <w:bottom w:val="single" w:sz="4" w:space="0" w:color="auto"/>
              <w:right w:val="single" w:sz="4" w:space="0" w:color="auto"/>
            </w:tcBorders>
            <w:noWrap/>
            <w:vAlign w:val="center"/>
          </w:tcPr>
          <w:p w:rsidR="00C0236D" w:rsidRPr="00BD706F" w:rsidRDefault="00C0236D" w:rsidP="00A12F7F">
            <w:pPr>
              <w:ind w:left="0"/>
              <w:jc w:val="center"/>
              <w:rPr>
                <w:rFonts w:ascii="Arial" w:hAnsi="Arial" w:cs="Arial"/>
                <w:b/>
                <w:bCs/>
                <w:sz w:val="20"/>
                <w:szCs w:val="20"/>
              </w:rPr>
            </w:pPr>
            <w:r w:rsidRPr="00BD706F">
              <w:rPr>
                <w:rFonts w:ascii="Arial" w:hAnsi="Arial" w:cs="Arial"/>
                <w:b/>
                <w:bCs/>
                <w:sz w:val="20"/>
                <w:szCs w:val="20"/>
              </w:rPr>
              <w:t xml:space="preserve">Resultaat  </w:t>
            </w:r>
            <w:r w:rsidR="002E1886" w:rsidRPr="00BD706F">
              <w:rPr>
                <w:rFonts w:ascii="Arial" w:hAnsi="Arial" w:cs="Arial"/>
                <w:b/>
                <w:bCs/>
                <w:sz w:val="20"/>
                <w:szCs w:val="20"/>
              </w:rPr>
              <w:t>1</w:t>
            </w:r>
            <w:r w:rsidR="002E1886" w:rsidRPr="00BD706F">
              <w:rPr>
                <w:rFonts w:ascii="Arial" w:hAnsi="Arial" w:cs="Arial"/>
                <w:b/>
                <w:bCs/>
                <w:sz w:val="20"/>
                <w:szCs w:val="20"/>
                <w:vertAlign w:val="superscript"/>
              </w:rPr>
              <w:t>e</w:t>
            </w:r>
            <w:r w:rsidR="002E1886" w:rsidRPr="00BD706F">
              <w:rPr>
                <w:rFonts w:ascii="Arial" w:hAnsi="Arial" w:cs="Arial"/>
                <w:b/>
                <w:bCs/>
                <w:sz w:val="20"/>
                <w:szCs w:val="20"/>
              </w:rPr>
              <w:t xml:space="preserve"> helft 2022 </w:t>
            </w:r>
            <w:r w:rsidRPr="00BD706F">
              <w:rPr>
                <w:rFonts w:ascii="Arial" w:hAnsi="Arial" w:cs="Arial"/>
                <w:b/>
                <w:bCs/>
                <w:sz w:val="20"/>
                <w:szCs w:val="20"/>
              </w:rPr>
              <w:t xml:space="preserve">t.o.v. 2016 </w:t>
            </w:r>
          </w:p>
          <w:p w:rsidR="00C0236D" w:rsidRPr="00BD706F" w:rsidRDefault="00C0236D" w:rsidP="00A12F7F">
            <w:pPr>
              <w:ind w:left="0"/>
              <w:jc w:val="center"/>
              <w:rPr>
                <w:rFonts w:ascii="Arial" w:hAnsi="Arial" w:cs="Arial"/>
                <w:b/>
                <w:bCs/>
                <w:sz w:val="20"/>
                <w:szCs w:val="20"/>
              </w:rPr>
            </w:pPr>
            <w:r w:rsidRPr="00BD706F">
              <w:rPr>
                <w:rFonts w:ascii="Arial" w:hAnsi="Arial" w:cs="Arial"/>
                <w:b/>
                <w:bCs/>
                <w:sz w:val="20"/>
                <w:szCs w:val="20"/>
              </w:rPr>
              <w:t>(%)</w:t>
            </w:r>
          </w:p>
        </w:tc>
      </w:tr>
      <w:tr w:rsidR="00BD706F" w:rsidRPr="00BD706F" w:rsidTr="00A12F7F">
        <w:trPr>
          <w:trHeight w:val="285"/>
        </w:trPr>
        <w:tc>
          <w:tcPr>
            <w:tcW w:w="3482" w:type="dxa"/>
            <w:tcBorders>
              <w:top w:val="single" w:sz="4" w:space="0" w:color="auto"/>
              <w:left w:val="single" w:sz="8" w:space="0" w:color="auto"/>
              <w:bottom w:val="single" w:sz="4" w:space="0" w:color="auto"/>
              <w:right w:val="single" w:sz="4" w:space="0" w:color="auto"/>
            </w:tcBorders>
            <w:shd w:val="clear" w:color="auto" w:fill="DBE5F1"/>
            <w:noWrap/>
            <w:vAlign w:val="bottom"/>
          </w:tcPr>
          <w:p w:rsidR="00BD706F" w:rsidRPr="00BD706F" w:rsidRDefault="00BD706F" w:rsidP="00BD706F">
            <w:pPr>
              <w:ind w:left="0"/>
              <w:rPr>
                <w:rFonts w:ascii="Arial" w:hAnsi="Arial" w:cs="Arial"/>
                <w:sz w:val="20"/>
                <w:szCs w:val="20"/>
              </w:rPr>
            </w:pPr>
            <w:r w:rsidRPr="00BD706F">
              <w:rPr>
                <w:rFonts w:ascii="Arial" w:hAnsi="Arial" w:cs="Arial"/>
                <w:sz w:val="20"/>
                <w:szCs w:val="20"/>
              </w:rPr>
              <w:t xml:space="preserve">Algemeen (totale uitstoot scope 1 &amp; 2) </w:t>
            </w:r>
          </w:p>
        </w:tc>
        <w:tc>
          <w:tcPr>
            <w:tcW w:w="2694" w:type="dxa"/>
            <w:tcBorders>
              <w:top w:val="single" w:sz="4" w:space="0" w:color="auto"/>
              <w:left w:val="nil"/>
              <w:bottom w:val="single" w:sz="4" w:space="0" w:color="auto"/>
              <w:right w:val="single" w:sz="4" w:space="0" w:color="auto"/>
            </w:tcBorders>
            <w:shd w:val="clear" w:color="auto" w:fill="DBE5F1"/>
            <w:noWrap/>
          </w:tcPr>
          <w:p w:rsidR="00BD706F" w:rsidRPr="00BD706F" w:rsidRDefault="00BD706F" w:rsidP="00BD706F">
            <w:pPr>
              <w:ind w:left="-8" w:right="1003"/>
              <w:jc w:val="right"/>
              <w:rPr>
                <w:rFonts w:ascii="Arial" w:hAnsi="Arial" w:cs="Arial"/>
              </w:rPr>
            </w:pPr>
            <w:r w:rsidRPr="00BD706F">
              <w:rPr>
                <w:rFonts w:ascii="Arial" w:hAnsi="Arial" w:cs="Arial"/>
              </w:rPr>
              <w:t xml:space="preserve">- 15,1 % </w:t>
            </w:r>
          </w:p>
        </w:tc>
      </w:tr>
      <w:tr w:rsidR="00BD706F" w:rsidRPr="00BD706F" w:rsidTr="00A12F7F">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CC0D9"/>
            <w:noWrap/>
            <w:vAlign w:val="bottom"/>
          </w:tcPr>
          <w:p w:rsidR="00BD706F" w:rsidRPr="00BD706F" w:rsidRDefault="00BD706F" w:rsidP="00BD706F">
            <w:pPr>
              <w:ind w:left="0"/>
              <w:rPr>
                <w:rFonts w:ascii="Arial" w:hAnsi="Arial" w:cs="Arial"/>
                <w:sz w:val="20"/>
                <w:szCs w:val="20"/>
              </w:rPr>
            </w:pPr>
            <w:r w:rsidRPr="00BD706F">
              <w:rPr>
                <w:rFonts w:ascii="Arial" w:hAnsi="Arial" w:cs="Arial"/>
                <w:sz w:val="20"/>
                <w:szCs w:val="20"/>
              </w:rPr>
              <w:t>Scope 1; Brandstoffen</w:t>
            </w:r>
          </w:p>
        </w:tc>
        <w:tc>
          <w:tcPr>
            <w:tcW w:w="2694" w:type="dxa"/>
            <w:tcBorders>
              <w:top w:val="nil"/>
              <w:left w:val="nil"/>
              <w:bottom w:val="single" w:sz="4" w:space="0" w:color="auto"/>
              <w:right w:val="single" w:sz="4" w:space="0" w:color="auto"/>
            </w:tcBorders>
            <w:shd w:val="clear" w:color="auto" w:fill="CCC0D9"/>
            <w:noWrap/>
          </w:tcPr>
          <w:p w:rsidR="00BD706F" w:rsidRPr="00BD706F" w:rsidRDefault="00BD706F" w:rsidP="00BD706F">
            <w:pPr>
              <w:pStyle w:val="Lijstalinea"/>
              <w:numPr>
                <w:ilvl w:val="0"/>
                <w:numId w:val="0"/>
              </w:numPr>
              <w:ind w:left="695" w:right="578"/>
              <w:rPr>
                <w:rFonts w:ascii="Arial" w:hAnsi="Arial" w:cs="Arial"/>
              </w:rPr>
            </w:pPr>
            <w:r w:rsidRPr="00BD706F">
              <w:rPr>
                <w:rFonts w:ascii="Arial" w:hAnsi="Arial" w:cs="Arial"/>
              </w:rPr>
              <w:t xml:space="preserve"> - 14,8 %</w:t>
            </w:r>
          </w:p>
        </w:tc>
      </w:tr>
      <w:tr w:rsidR="00BD706F" w:rsidRPr="00BD706F" w:rsidTr="00A12F7F">
        <w:trPr>
          <w:trHeight w:val="300"/>
        </w:trPr>
        <w:tc>
          <w:tcPr>
            <w:tcW w:w="3482" w:type="dxa"/>
            <w:tcBorders>
              <w:top w:val="single" w:sz="4" w:space="0" w:color="auto"/>
              <w:left w:val="single" w:sz="8" w:space="0" w:color="auto"/>
              <w:bottom w:val="single" w:sz="4" w:space="0" w:color="auto"/>
              <w:right w:val="single" w:sz="4" w:space="0" w:color="auto"/>
            </w:tcBorders>
            <w:shd w:val="clear" w:color="auto" w:fill="C2D69B"/>
            <w:noWrap/>
            <w:vAlign w:val="bottom"/>
          </w:tcPr>
          <w:p w:rsidR="00BD706F" w:rsidRPr="00BD706F" w:rsidRDefault="00BD706F" w:rsidP="00BD706F">
            <w:pPr>
              <w:ind w:left="0"/>
              <w:rPr>
                <w:rFonts w:ascii="Arial" w:hAnsi="Arial" w:cs="Arial"/>
                <w:sz w:val="20"/>
                <w:szCs w:val="20"/>
              </w:rPr>
            </w:pPr>
            <w:r w:rsidRPr="00BD706F">
              <w:rPr>
                <w:rFonts w:ascii="Arial" w:hAnsi="Arial" w:cs="Arial"/>
                <w:sz w:val="20"/>
                <w:szCs w:val="20"/>
              </w:rPr>
              <w:t>Scope 2; Elektriciteit</w:t>
            </w:r>
          </w:p>
        </w:tc>
        <w:tc>
          <w:tcPr>
            <w:tcW w:w="2694" w:type="dxa"/>
            <w:tcBorders>
              <w:top w:val="single" w:sz="4" w:space="0" w:color="auto"/>
              <w:left w:val="nil"/>
              <w:bottom w:val="single" w:sz="4" w:space="0" w:color="auto"/>
              <w:right w:val="single" w:sz="4" w:space="0" w:color="auto"/>
            </w:tcBorders>
            <w:shd w:val="clear" w:color="auto" w:fill="C2D69B"/>
            <w:noWrap/>
          </w:tcPr>
          <w:p w:rsidR="00BD706F" w:rsidRPr="00BD706F" w:rsidRDefault="00BD706F" w:rsidP="00BD706F">
            <w:pPr>
              <w:ind w:left="-8" w:right="1003"/>
              <w:jc w:val="center"/>
              <w:rPr>
                <w:rFonts w:ascii="Arial" w:hAnsi="Arial" w:cs="Arial"/>
              </w:rPr>
            </w:pPr>
            <w:r w:rsidRPr="00BD706F">
              <w:rPr>
                <w:rFonts w:ascii="Arial" w:hAnsi="Arial" w:cs="Arial"/>
              </w:rPr>
              <w:t xml:space="preserve">            - 21,0 %</w:t>
            </w:r>
          </w:p>
        </w:tc>
      </w:tr>
    </w:tbl>
    <w:p w:rsidR="00C0236D" w:rsidRPr="00BD706F" w:rsidRDefault="00C0236D" w:rsidP="00C0236D">
      <w:pPr>
        <w:rPr>
          <w:rFonts w:ascii="Arial" w:hAnsi="Arial" w:cs="Arial"/>
        </w:rPr>
      </w:pPr>
    </w:p>
    <w:p w:rsidR="00C0236D" w:rsidRPr="00BD706F" w:rsidRDefault="00C56C4A" w:rsidP="00556350">
      <w:pPr>
        <w:rPr>
          <w:rFonts w:ascii="Arial" w:hAnsi="Arial" w:cs="Arial"/>
        </w:rPr>
      </w:pPr>
      <w:r w:rsidRPr="00BD706F">
        <w:rPr>
          <w:rFonts w:ascii="Arial" w:hAnsi="Arial" w:cs="Arial"/>
        </w:rPr>
        <w:t xml:space="preserve">De </w:t>
      </w:r>
      <w:r w:rsidR="004D1FE9" w:rsidRPr="00BD706F">
        <w:rPr>
          <w:rFonts w:ascii="Arial" w:hAnsi="Arial" w:cs="Arial"/>
        </w:rPr>
        <w:t>gestelde doelstelling voor 202</w:t>
      </w:r>
      <w:r w:rsidR="00BD706F" w:rsidRPr="00BD706F">
        <w:rPr>
          <w:rFonts w:ascii="Arial" w:hAnsi="Arial" w:cs="Arial"/>
        </w:rPr>
        <w:t xml:space="preserve">2 lijkt daarmee haalbaar te zijn. </w:t>
      </w:r>
      <w:r w:rsidR="004D1FE9" w:rsidRPr="00BD706F">
        <w:rPr>
          <w:rFonts w:ascii="Arial" w:hAnsi="Arial" w:cs="Arial"/>
        </w:rPr>
        <w:t>Dit voor zowel scope 1 als 2 als we dit relateren aan de omzet</w:t>
      </w:r>
      <w:r w:rsidR="00C0236D" w:rsidRPr="00BD706F">
        <w:rPr>
          <w:rFonts w:ascii="Arial" w:hAnsi="Arial" w:cs="Arial"/>
        </w:rPr>
        <w:t xml:space="preserve"> en het aantal FTE’s</w:t>
      </w:r>
      <w:r w:rsidR="004D1FE9" w:rsidRPr="00BD706F">
        <w:rPr>
          <w:rFonts w:ascii="Arial" w:hAnsi="Arial" w:cs="Arial"/>
        </w:rPr>
        <w:t>. In absolute zin is deze alleen behaald voor scope 2.</w:t>
      </w:r>
      <w:r w:rsidR="00C0236D" w:rsidRPr="00BD706F">
        <w:rPr>
          <w:rFonts w:ascii="Arial" w:hAnsi="Arial" w:cs="Arial"/>
        </w:rPr>
        <w:t xml:space="preserve"> </w:t>
      </w:r>
    </w:p>
    <w:p w:rsidR="004D1FE9" w:rsidRPr="00BD706F" w:rsidRDefault="00C0236D" w:rsidP="00556350">
      <w:pPr>
        <w:rPr>
          <w:rFonts w:ascii="Arial" w:hAnsi="Arial" w:cs="Arial"/>
        </w:rPr>
      </w:pPr>
      <w:r w:rsidRPr="00BD706F">
        <w:rPr>
          <w:rFonts w:ascii="Arial" w:hAnsi="Arial" w:cs="Arial"/>
        </w:rPr>
        <w:t>Dit laatste is mede te wijten aan de zonnepanelen.</w:t>
      </w:r>
    </w:p>
    <w:p w:rsidR="004D1FE9" w:rsidRPr="00BD706F" w:rsidRDefault="004D1FE9" w:rsidP="00556350">
      <w:pPr>
        <w:rPr>
          <w:rFonts w:ascii="Arial" w:hAnsi="Arial" w:cs="Arial"/>
        </w:rPr>
      </w:pPr>
    </w:p>
    <w:p w:rsidR="00695C47" w:rsidRPr="00B63F70" w:rsidRDefault="00695C47">
      <w:pPr>
        <w:pStyle w:val="Kop2"/>
        <w:rPr>
          <w:rFonts w:ascii="Arial" w:hAnsi="Arial" w:cs="Arial"/>
        </w:rPr>
      </w:pPr>
      <w:bookmarkStart w:id="12" w:name="_Toc434829138"/>
      <w:bookmarkStart w:id="13" w:name="_Toc102042002"/>
      <w:r w:rsidRPr="00B63F70">
        <w:rPr>
          <w:rFonts w:ascii="Arial" w:hAnsi="Arial" w:cs="Arial"/>
        </w:rPr>
        <w:lastRenderedPageBreak/>
        <w:t>Doelstelling voor het gebruik van alternatieve brandstoffen en/of groene stroom</w:t>
      </w:r>
      <w:bookmarkEnd w:id="12"/>
      <w:bookmarkEnd w:id="13"/>
    </w:p>
    <w:p w:rsidR="00695C47" w:rsidRPr="00B63F70" w:rsidRDefault="00A738C5">
      <w:pPr>
        <w:rPr>
          <w:rFonts w:ascii="Arial" w:hAnsi="Arial" w:cs="Arial"/>
        </w:rPr>
      </w:pPr>
      <w:r>
        <w:rPr>
          <w:rFonts w:ascii="Arial" w:hAnsi="Arial" w:cs="Arial"/>
        </w:rPr>
        <w:t xml:space="preserve">Er wordt wel groene stroom gebruikt, maar het bedrijf is nog niet overgegaan op </w:t>
      </w:r>
      <w:r w:rsidR="00695C47" w:rsidRPr="00B63F70">
        <w:rPr>
          <w:rFonts w:ascii="Arial" w:hAnsi="Arial" w:cs="Arial"/>
        </w:rPr>
        <w:t>“</w:t>
      </w:r>
      <w:r w:rsidR="00A0268B">
        <w:rPr>
          <w:rFonts w:ascii="Arial" w:hAnsi="Arial" w:cs="Arial"/>
        </w:rPr>
        <w:t xml:space="preserve">aantoonbare </w:t>
      </w:r>
      <w:r w:rsidR="00695C47" w:rsidRPr="00B63F70">
        <w:rPr>
          <w:rFonts w:ascii="Arial" w:hAnsi="Arial" w:cs="Arial"/>
        </w:rPr>
        <w:t xml:space="preserve">groene” elektriciteit. </w:t>
      </w:r>
      <w:r>
        <w:rPr>
          <w:rFonts w:ascii="Arial" w:hAnsi="Arial" w:cs="Arial"/>
        </w:rPr>
        <w:t>De</w:t>
      </w:r>
      <w:r w:rsidR="00695C47" w:rsidRPr="00B63F70">
        <w:rPr>
          <w:rFonts w:ascii="Arial" w:hAnsi="Arial" w:cs="Arial"/>
        </w:rPr>
        <w:t xml:space="preserve"> geleverde stroom </w:t>
      </w:r>
      <w:r>
        <w:rPr>
          <w:rFonts w:ascii="Arial" w:hAnsi="Arial" w:cs="Arial"/>
        </w:rPr>
        <w:t xml:space="preserve">voldoet echter </w:t>
      </w:r>
      <w:r w:rsidR="00695C47" w:rsidRPr="00B63F70">
        <w:rPr>
          <w:rFonts w:ascii="Arial" w:hAnsi="Arial" w:cs="Arial"/>
        </w:rPr>
        <w:t>niet aan de gestelde eisen</w:t>
      </w:r>
      <w:r>
        <w:rPr>
          <w:rFonts w:ascii="Arial" w:hAnsi="Arial" w:cs="Arial"/>
        </w:rPr>
        <w:t xml:space="preserve"> om deze als groene elektriciteit op te nemen in footprint</w:t>
      </w:r>
      <w:r w:rsidR="00695C47" w:rsidRPr="00B63F70">
        <w:rPr>
          <w:rFonts w:ascii="Arial" w:hAnsi="Arial" w:cs="Arial"/>
        </w:rPr>
        <w:t>.</w:t>
      </w:r>
    </w:p>
    <w:p w:rsidR="00380B85" w:rsidRPr="001349B9" w:rsidRDefault="00B37E0A" w:rsidP="00041252">
      <w:pPr>
        <w:rPr>
          <w:rFonts w:ascii="Arial" w:hAnsi="Arial" w:cs="Arial"/>
        </w:rPr>
      </w:pPr>
      <w:r w:rsidRPr="001349B9">
        <w:rPr>
          <w:rFonts w:ascii="Arial" w:hAnsi="Arial" w:cs="Arial"/>
        </w:rPr>
        <w:t>In april 2020</w:t>
      </w:r>
      <w:r w:rsidR="007F04C9" w:rsidRPr="001349B9">
        <w:rPr>
          <w:rFonts w:ascii="Arial" w:hAnsi="Arial" w:cs="Arial"/>
        </w:rPr>
        <w:t xml:space="preserve"> </w:t>
      </w:r>
      <w:r w:rsidRPr="001349B9">
        <w:rPr>
          <w:rFonts w:ascii="Arial" w:hAnsi="Arial" w:cs="Arial"/>
        </w:rPr>
        <w:t xml:space="preserve">zijn er </w:t>
      </w:r>
      <w:r w:rsidR="007F04C9" w:rsidRPr="001349B9">
        <w:rPr>
          <w:rFonts w:ascii="Arial" w:hAnsi="Arial" w:cs="Arial"/>
        </w:rPr>
        <w:t>de zonnepanelen geplaatst v</w:t>
      </w:r>
      <w:r w:rsidR="00C40969" w:rsidRPr="001349B9">
        <w:rPr>
          <w:rFonts w:ascii="Arial" w:hAnsi="Arial" w:cs="Arial"/>
        </w:rPr>
        <w:t>oor de locatie in Bladel.</w:t>
      </w:r>
      <w:r w:rsidR="004D1FE9">
        <w:rPr>
          <w:rFonts w:ascii="Arial" w:hAnsi="Arial" w:cs="Arial"/>
        </w:rPr>
        <w:t xml:space="preserve"> Ook zijn er meerdere </w:t>
      </w:r>
      <w:r w:rsidR="00F0138F" w:rsidRPr="001349B9">
        <w:rPr>
          <w:rFonts w:ascii="Arial" w:hAnsi="Arial" w:cs="Arial"/>
        </w:rPr>
        <w:t>laadpalen geplaatst.</w:t>
      </w:r>
    </w:p>
    <w:p w:rsidR="00695C47" w:rsidRPr="00B63F70" w:rsidRDefault="00695C47">
      <w:pPr>
        <w:ind w:left="0"/>
        <w:rPr>
          <w:rFonts w:ascii="Arial" w:hAnsi="Arial" w:cs="Arial"/>
          <w:sz w:val="24"/>
          <w:szCs w:val="24"/>
        </w:rPr>
      </w:pPr>
    </w:p>
    <w:p w:rsidR="00A738C5" w:rsidRDefault="00695C47">
      <w:pPr>
        <w:rPr>
          <w:rFonts w:ascii="Arial" w:hAnsi="Arial" w:cs="Arial"/>
        </w:rPr>
      </w:pPr>
      <w:r w:rsidRPr="00B63F70">
        <w:rPr>
          <w:rFonts w:ascii="Arial" w:hAnsi="Arial" w:cs="Arial"/>
        </w:rPr>
        <w:t xml:space="preserve">Jaarlijks volgen wij de ontwikkelingen en zullen wij inventariseren of er mogelijk alternatieven zijn voor onze brandstoffen. </w:t>
      </w:r>
      <w:r w:rsidR="00A738C5">
        <w:rPr>
          <w:rFonts w:ascii="Arial" w:hAnsi="Arial" w:cs="Arial"/>
        </w:rPr>
        <w:t>Wel wordt Ad Blue toegevoegd waar mogelijk.</w:t>
      </w:r>
    </w:p>
    <w:p w:rsidR="00FD4BCE" w:rsidRDefault="00FD4BCE">
      <w:pPr>
        <w:rPr>
          <w:rFonts w:ascii="Arial" w:hAnsi="Arial" w:cs="Arial"/>
        </w:rPr>
      </w:pPr>
    </w:p>
    <w:p w:rsidR="00695C47" w:rsidRPr="00B63F70" w:rsidRDefault="00695C47">
      <w:pPr>
        <w:pStyle w:val="Kop2"/>
        <w:rPr>
          <w:rFonts w:ascii="Arial" w:hAnsi="Arial" w:cs="Arial"/>
        </w:rPr>
      </w:pPr>
      <w:bookmarkStart w:id="14" w:name="_Toc434829139"/>
      <w:bookmarkStart w:id="15" w:name="_Toc102042003"/>
      <w:r w:rsidRPr="00B63F70">
        <w:rPr>
          <w:rFonts w:ascii="Arial" w:hAnsi="Arial" w:cs="Arial"/>
        </w:rPr>
        <w:t>Afwijkingen, correcties, preventieve en/of corrigerende maatregelen</w:t>
      </w:r>
      <w:bookmarkEnd w:id="14"/>
      <w:bookmarkEnd w:id="15"/>
    </w:p>
    <w:p w:rsidR="00695C47" w:rsidRPr="00B63F70" w:rsidRDefault="00695C47">
      <w:pPr>
        <w:rPr>
          <w:rFonts w:ascii="Arial" w:hAnsi="Arial" w:cs="Arial"/>
        </w:rPr>
      </w:pPr>
      <w:r w:rsidRPr="00B63F70">
        <w:rPr>
          <w:rFonts w:ascii="Arial" w:hAnsi="Arial" w:cs="Arial"/>
        </w:rPr>
        <w:t>In het Plan van Aanpak</w:t>
      </w:r>
      <w:r w:rsidR="00A738C5">
        <w:rPr>
          <w:rFonts w:ascii="Arial" w:hAnsi="Arial" w:cs="Arial"/>
        </w:rPr>
        <w:t xml:space="preserve">, zie hoofdstuk 7 </w:t>
      </w:r>
      <w:r w:rsidRPr="00B63F70">
        <w:rPr>
          <w:rFonts w:ascii="Arial" w:hAnsi="Arial" w:cs="Arial"/>
        </w:rPr>
        <w:t xml:space="preserve"> zijn de corrigerende en preventieve maatregelen in de vorm van de doelstellingen weergegeven.</w:t>
      </w:r>
    </w:p>
    <w:p w:rsidR="00695C47" w:rsidRDefault="00695C47" w:rsidP="00A738C5">
      <w:pPr>
        <w:ind w:left="0"/>
        <w:rPr>
          <w:rFonts w:ascii="Arial" w:hAnsi="Arial" w:cs="Arial"/>
          <w:lang w:eastAsia="en-US"/>
        </w:rPr>
      </w:pPr>
    </w:p>
    <w:p w:rsidR="00A738C5" w:rsidRPr="00B63F70" w:rsidRDefault="00A738C5" w:rsidP="005F7E8F">
      <w:pPr>
        <w:ind w:left="0"/>
        <w:rPr>
          <w:rFonts w:ascii="Arial" w:hAnsi="Arial" w:cs="Arial"/>
          <w:lang w:eastAsia="en-US"/>
        </w:rPr>
      </w:pPr>
    </w:p>
    <w:p w:rsidR="00695C47" w:rsidRPr="00B63F70" w:rsidRDefault="00695C47">
      <w:pPr>
        <w:pStyle w:val="Kop1"/>
        <w:rPr>
          <w:rFonts w:ascii="Arial" w:hAnsi="Arial" w:cs="Arial"/>
        </w:rPr>
      </w:pPr>
      <w:bookmarkStart w:id="16" w:name="_Toc434829145"/>
      <w:bookmarkStart w:id="17" w:name="_Toc102042004"/>
      <w:r w:rsidRPr="00B63F70">
        <w:rPr>
          <w:rFonts w:ascii="Arial" w:hAnsi="Arial" w:cs="Arial"/>
        </w:rPr>
        <w:t>Monitoring en meting</w:t>
      </w:r>
      <w:bookmarkEnd w:id="16"/>
      <w:bookmarkEnd w:id="17"/>
      <w:r w:rsidRPr="00B63F70">
        <w:rPr>
          <w:rFonts w:ascii="Arial" w:hAnsi="Arial" w:cs="Arial"/>
        </w:rPr>
        <w:t xml:space="preserve"> </w:t>
      </w:r>
    </w:p>
    <w:p w:rsidR="00695C47" w:rsidRPr="00B63F70" w:rsidRDefault="00695C47">
      <w:pPr>
        <w:rPr>
          <w:rFonts w:ascii="Arial" w:hAnsi="Arial" w:cs="Arial"/>
        </w:rPr>
      </w:pPr>
      <w:r w:rsidRPr="00B63F70">
        <w:rPr>
          <w:rFonts w:ascii="Arial" w:hAnsi="Arial" w:cs="Arial"/>
        </w:rPr>
        <w:t>Elke besparingsmaatregel die wij nemen wordt gemonitord. Hiervoor is een meet- en</w:t>
      </w:r>
    </w:p>
    <w:p w:rsidR="00695C47" w:rsidRPr="00B63F70" w:rsidRDefault="00695C47">
      <w:pPr>
        <w:rPr>
          <w:rFonts w:ascii="Arial" w:hAnsi="Arial" w:cs="Arial"/>
        </w:rPr>
      </w:pPr>
      <w:r w:rsidRPr="00B63F70">
        <w:rPr>
          <w:rFonts w:ascii="Arial" w:hAnsi="Arial" w:cs="Arial"/>
        </w:rPr>
        <w:t xml:space="preserve">monitoringssysteem ingericht (zie procedure </w:t>
      </w:r>
      <w:r w:rsidR="00A738C5">
        <w:rPr>
          <w:rFonts w:ascii="Arial" w:hAnsi="Arial" w:cs="Arial"/>
        </w:rPr>
        <w:t>C-08.01 van ons</w:t>
      </w:r>
      <w:r w:rsidRPr="00B63F70">
        <w:rPr>
          <w:rFonts w:ascii="Arial" w:hAnsi="Arial" w:cs="Arial"/>
        </w:rPr>
        <w:t xml:space="preserve"> handboek</w:t>
      </w:r>
    </w:p>
    <w:p w:rsidR="00695C47" w:rsidRPr="00B63F70" w:rsidRDefault="00A738C5" w:rsidP="00A738C5">
      <w:pPr>
        <w:rPr>
          <w:rFonts w:ascii="Arial" w:hAnsi="Arial" w:cs="Arial"/>
        </w:rPr>
      </w:pPr>
      <w:r>
        <w:rPr>
          <w:rFonts w:ascii="Arial" w:hAnsi="Arial" w:cs="Arial"/>
        </w:rPr>
        <w:t>m</w:t>
      </w:r>
      <w:r w:rsidR="00695C47" w:rsidRPr="00B63F70">
        <w:rPr>
          <w:rFonts w:ascii="Arial" w:hAnsi="Arial" w:cs="Arial"/>
        </w:rPr>
        <w:t>anagementsysteem). De monitoring en meting van de CO</w:t>
      </w:r>
      <w:r w:rsidR="00695C47" w:rsidRPr="00B63F70">
        <w:rPr>
          <w:rFonts w:ascii="Arial" w:hAnsi="Arial" w:cs="Arial"/>
          <w:vertAlign w:val="subscript"/>
        </w:rPr>
        <w:t>2</w:t>
      </w:r>
      <w:r w:rsidR="00695C47" w:rsidRPr="00B63F70">
        <w:rPr>
          <w:rFonts w:ascii="Arial" w:hAnsi="Arial" w:cs="Arial"/>
        </w:rPr>
        <w:t>-reductiemaatregelen zal periodiek plaatsvinden. Als een maatregel in de praktijk tegenvalt, kunnen wij beslissen om te stoppen met de maatregel en/of de monitoring.</w:t>
      </w:r>
    </w:p>
    <w:p w:rsidR="00695C47" w:rsidRPr="00B63F70" w:rsidRDefault="00695C47">
      <w:pPr>
        <w:rPr>
          <w:rFonts w:ascii="Arial" w:hAnsi="Arial" w:cs="Arial"/>
        </w:rPr>
      </w:pPr>
    </w:p>
    <w:p w:rsidR="00695C47" w:rsidRPr="00B63F70" w:rsidRDefault="00695C47">
      <w:pPr>
        <w:pStyle w:val="Kop2"/>
        <w:rPr>
          <w:rFonts w:ascii="Arial" w:hAnsi="Arial" w:cs="Arial"/>
        </w:rPr>
      </w:pPr>
      <w:bookmarkStart w:id="18" w:name="_Toc434829146"/>
      <w:bookmarkStart w:id="19" w:name="_Toc102042005"/>
      <w:r w:rsidRPr="00B63F70">
        <w:rPr>
          <w:rFonts w:ascii="Arial" w:hAnsi="Arial" w:cs="Arial"/>
        </w:rPr>
        <w:t>Energie prestatie-indicatoren (EnPI’s)</w:t>
      </w:r>
      <w:bookmarkEnd w:id="18"/>
      <w:bookmarkEnd w:id="19"/>
    </w:p>
    <w:p w:rsidR="00695C47" w:rsidRPr="00B63F70" w:rsidRDefault="00695C47">
      <w:pPr>
        <w:ind w:left="0"/>
        <w:rPr>
          <w:rFonts w:ascii="Arial" w:hAnsi="Arial" w:cs="Arial"/>
          <w:sz w:val="24"/>
          <w:szCs w:val="24"/>
        </w:rPr>
      </w:pPr>
    </w:p>
    <w:p w:rsidR="00695C47" w:rsidRDefault="00695C47">
      <w:pPr>
        <w:rPr>
          <w:rFonts w:ascii="Arial" w:hAnsi="Arial" w:cs="Arial"/>
        </w:rPr>
      </w:pPr>
      <w:r w:rsidRPr="00B63F70">
        <w:rPr>
          <w:rFonts w:ascii="Arial" w:hAnsi="Arial" w:cs="Arial"/>
        </w:rPr>
        <w:t xml:space="preserve">Om daadwerkelijk sturing op het energieverbruik mogelijk te maken hebben wij een aantal Energie prestatie-indicatoren (EnPI’s) geformuleerd. EnPI’s </w:t>
      </w:r>
      <w:r w:rsidRPr="00B63F70">
        <w:rPr>
          <w:rFonts w:ascii="Arial" w:hAnsi="Arial" w:cs="Arial"/>
        </w:rPr>
        <w:lastRenderedPageBreak/>
        <w:t>kunnen bestaan uit een parameter (absoluut energiegebruik), energiegebruik per eenheid (bijvoorbeeld werkdag, weekenddag, fabricatieduur, product, ploeg) of een multivariabel model.</w:t>
      </w:r>
    </w:p>
    <w:p w:rsidR="00B50221" w:rsidRPr="00B63F70" w:rsidRDefault="00B50221">
      <w:pPr>
        <w:rPr>
          <w:rFonts w:ascii="Arial" w:hAnsi="Arial" w:cs="Arial"/>
        </w:rPr>
      </w:pPr>
      <w:r>
        <w:rPr>
          <w:rFonts w:ascii="Arial" w:hAnsi="Arial" w:cs="Arial"/>
        </w:rPr>
        <w:t>Deze moeten nog beter worden gedetailleerd om een nog beter inzicht te krijgen.</w:t>
      </w:r>
    </w:p>
    <w:p w:rsidR="00C0236D" w:rsidRDefault="00C0236D">
      <w:pPr>
        <w:ind w:left="0"/>
        <w:rPr>
          <w:rFonts w:ascii="Arial" w:hAnsi="Arial" w:cs="Arial"/>
          <w:b/>
          <w:bCs/>
        </w:rPr>
      </w:pPr>
    </w:p>
    <w:p w:rsidR="00695C47" w:rsidRPr="00B63F70" w:rsidRDefault="00695C47" w:rsidP="00041252">
      <w:pPr>
        <w:ind w:left="0"/>
        <w:rPr>
          <w:rFonts w:ascii="Arial" w:hAnsi="Arial" w:cs="Arial"/>
          <w:b/>
          <w:bCs/>
        </w:rPr>
      </w:pPr>
      <w:r w:rsidRPr="00B63F70">
        <w:rPr>
          <w:rFonts w:ascii="Arial" w:hAnsi="Arial" w:cs="Arial"/>
          <w:b/>
          <w:bCs/>
        </w:rPr>
        <w:t>Energie prestatie-indicatoren (EnPI’s)</w:t>
      </w:r>
    </w:p>
    <w:tbl>
      <w:tblPr>
        <w:tblW w:w="4692" w:type="pct"/>
        <w:tblInd w:w="-10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00" w:firstRow="0" w:lastRow="0" w:firstColumn="0" w:lastColumn="0" w:noHBand="0" w:noVBand="0"/>
      </w:tblPr>
      <w:tblGrid>
        <w:gridCol w:w="3944"/>
        <w:gridCol w:w="2385"/>
        <w:gridCol w:w="2164"/>
      </w:tblGrid>
      <w:tr w:rsidR="00695C47" w:rsidRPr="00B63F70" w:rsidTr="00B50221">
        <w:tc>
          <w:tcPr>
            <w:tcW w:w="2322" w:type="pct"/>
            <w:tcBorders>
              <w:bottom w:val="single" w:sz="18" w:space="0" w:color="9BBB59"/>
            </w:tcBorders>
          </w:tcPr>
          <w:p w:rsidR="00695C47" w:rsidRPr="00B63F70" w:rsidRDefault="00695C47">
            <w:pPr>
              <w:ind w:left="0"/>
              <w:rPr>
                <w:rFonts w:ascii="Arial" w:hAnsi="Arial" w:cs="Arial"/>
                <w:b/>
                <w:bCs/>
              </w:rPr>
            </w:pPr>
            <w:r w:rsidRPr="00B63F70">
              <w:rPr>
                <w:rFonts w:ascii="Arial" w:hAnsi="Arial" w:cs="Arial"/>
                <w:b/>
                <w:bCs/>
              </w:rPr>
              <w:t>Onderwerp</w:t>
            </w:r>
          </w:p>
        </w:tc>
        <w:tc>
          <w:tcPr>
            <w:tcW w:w="1404" w:type="pct"/>
            <w:tcBorders>
              <w:bottom w:val="single" w:sz="18" w:space="0" w:color="9BBB59"/>
            </w:tcBorders>
          </w:tcPr>
          <w:p w:rsidR="00695C47" w:rsidRPr="00B63F70" w:rsidRDefault="00695C47">
            <w:pPr>
              <w:ind w:left="0"/>
              <w:rPr>
                <w:rFonts w:ascii="Arial" w:hAnsi="Arial" w:cs="Arial"/>
                <w:b/>
                <w:bCs/>
              </w:rPr>
            </w:pPr>
            <w:r w:rsidRPr="00B63F70">
              <w:rPr>
                <w:rFonts w:ascii="Arial" w:hAnsi="Arial" w:cs="Arial"/>
                <w:b/>
                <w:bCs/>
              </w:rPr>
              <w:t>Registratie</w:t>
            </w:r>
          </w:p>
        </w:tc>
        <w:tc>
          <w:tcPr>
            <w:tcW w:w="1274" w:type="pct"/>
            <w:tcBorders>
              <w:bottom w:val="single" w:sz="18" w:space="0" w:color="9BBB59"/>
            </w:tcBorders>
          </w:tcPr>
          <w:p w:rsidR="00695C47" w:rsidRPr="00B63F70" w:rsidRDefault="00695C47">
            <w:pPr>
              <w:ind w:left="0"/>
              <w:rPr>
                <w:rFonts w:ascii="Arial" w:hAnsi="Arial" w:cs="Arial"/>
                <w:b/>
                <w:bCs/>
              </w:rPr>
            </w:pPr>
            <w:r w:rsidRPr="00B63F70">
              <w:rPr>
                <w:rFonts w:ascii="Arial" w:hAnsi="Arial" w:cs="Arial"/>
                <w:b/>
                <w:bCs/>
              </w:rPr>
              <w:t>Intervalperiode</w:t>
            </w:r>
          </w:p>
        </w:tc>
      </w:tr>
      <w:tr w:rsidR="00695C47" w:rsidRPr="00B63F70" w:rsidTr="00B50221">
        <w:tc>
          <w:tcPr>
            <w:tcW w:w="2322" w:type="pct"/>
            <w:shd w:val="clear" w:color="auto" w:fill="E6EED5"/>
          </w:tcPr>
          <w:p w:rsidR="00695C47" w:rsidRPr="00B63F70" w:rsidRDefault="00695C47">
            <w:pPr>
              <w:ind w:left="0"/>
              <w:rPr>
                <w:rFonts w:ascii="Arial" w:hAnsi="Arial" w:cs="Arial"/>
                <w:b/>
                <w:bCs/>
                <w:sz w:val="20"/>
                <w:szCs w:val="20"/>
              </w:rPr>
            </w:pPr>
            <w:r w:rsidRPr="00B63F70">
              <w:rPr>
                <w:rFonts w:ascii="Arial" w:hAnsi="Arial" w:cs="Arial"/>
                <w:b/>
                <w:bCs/>
                <w:sz w:val="20"/>
                <w:szCs w:val="20"/>
              </w:rPr>
              <w:t>Gasverbruik</w:t>
            </w:r>
          </w:p>
        </w:tc>
        <w:tc>
          <w:tcPr>
            <w:tcW w:w="1404" w:type="pct"/>
            <w:shd w:val="clear" w:color="auto" w:fill="E6EED5"/>
          </w:tcPr>
          <w:p w:rsidR="00695C47" w:rsidRPr="00B63F70" w:rsidRDefault="00695C47">
            <w:pPr>
              <w:ind w:left="0"/>
              <w:rPr>
                <w:rFonts w:ascii="Arial" w:hAnsi="Arial" w:cs="Arial"/>
                <w:sz w:val="20"/>
                <w:szCs w:val="20"/>
              </w:rPr>
            </w:pPr>
            <w:r w:rsidRPr="00B63F70">
              <w:rPr>
                <w:rFonts w:ascii="Arial" w:hAnsi="Arial" w:cs="Arial"/>
                <w:sz w:val="20"/>
                <w:szCs w:val="20"/>
              </w:rPr>
              <w:t>Facturen leverancier &amp; meterstand</w:t>
            </w:r>
          </w:p>
        </w:tc>
        <w:tc>
          <w:tcPr>
            <w:tcW w:w="1274" w:type="pct"/>
            <w:shd w:val="clear" w:color="auto" w:fill="E6EED5"/>
          </w:tcPr>
          <w:p w:rsidR="00695C47" w:rsidRPr="00B63F70" w:rsidRDefault="00695C47">
            <w:pPr>
              <w:ind w:left="0"/>
              <w:rPr>
                <w:rFonts w:ascii="Arial" w:hAnsi="Arial" w:cs="Arial"/>
                <w:sz w:val="20"/>
                <w:szCs w:val="20"/>
              </w:rPr>
            </w:pPr>
            <w:r w:rsidRPr="00B63F70">
              <w:rPr>
                <w:rFonts w:ascii="Arial" w:hAnsi="Arial" w:cs="Arial"/>
                <w:sz w:val="20"/>
                <w:szCs w:val="20"/>
              </w:rPr>
              <w:t>Halfjaarlijks</w:t>
            </w:r>
          </w:p>
        </w:tc>
      </w:tr>
      <w:tr w:rsidR="00695C47" w:rsidRPr="00B63F70" w:rsidTr="00B50221">
        <w:tc>
          <w:tcPr>
            <w:tcW w:w="2322" w:type="pct"/>
          </w:tcPr>
          <w:p w:rsidR="00695C47" w:rsidRPr="00B63F70" w:rsidRDefault="00695C47">
            <w:pPr>
              <w:ind w:left="0"/>
              <w:rPr>
                <w:rFonts w:ascii="Arial" w:hAnsi="Arial" w:cs="Arial"/>
                <w:b/>
                <w:bCs/>
                <w:sz w:val="20"/>
                <w:szCs w:val="20"/>
              </w:rPr>
            </w:pPr>
            <w:r w:rsidRPr="00B63F70">
              <w:rPr>
                <w:rFonts w:ascii="Arial" w:hAnsi="Arial" w:cs="Arial"/>
                <w:b/>
                <w:bCs/>
                <w:sz w:val="20"/>
                <w:szCs w:val="20"/>
              </w:rPr>
              <w:t>Elektriciteitsverbruik</w:t>
            </w:r>
          </w:p>
        </w:tc>
        <w:tc>
          <w:tcPr>
            <w:tcW w:w="1404" w:type="pct"/>
          </w:tcPr>
          <w:p w:rsidR="00695C47" w:rsidRPr="00B63F70" w:rsidRDefault="00695C47">
            <w:pPr>
              <w:ind w:left="0"/>
              <w:rPr>
                <w:rFonts w:ascii="Arial" w:hAnsi="Arial" w:cs="Arial"/>
                <w:sz w:val="20"/>
                <w:szCs w:val="20"/>
              </w:rPr>
            </w:pPr>
            <w:r w:rsidRPr="00B63F70">
              <w:rPr>
                <w:rFonts w:ascii="Arial" w:hAnsi="Arial" w:cs="Arial"/>
                <w:sz w:val="20"/>
                <w:szCs w:val="20"/>
              </w:rPr>
              <w:t>Facturen leverancier &amp; meterstand</w:t>
            </w:r>
          </w:p>
        </w:tc>
        <w:tc>
          <w:tcPr>
            <w:tcW w:w="1274" w:type="pct"/>
          </w:tcPr>
          <w:p w:rsidR="00695C47" w:rsidRPr="00B63F70" w:rsidRDefault="00695C47">
            <w:pPr>
              <w:ind w:left="0"/>
              <w:rPr>
                <w:rFonts w:ascii="Arial" w:hAnsi="Arial" w:cs="Arial"/>
                <w:sz w:val="20"/>
                <w:szCs w:val="20"/>
              </w:rPr>
            </w:pPr>
            <w:r w:rsidRPr="00B63F70">
              <w:rPr>
                <w:rFonts w:ascii="Arial" w:hAnsi="Arial" w:cs="Arial"/>
                <w:sz w:val="20"/>
                <w:szCs w:val="20"/>
              </w:rPr>
              <w:t>Halfjaarlijks</w:t>
            </w:r>
          </w:p>
        </w:tc>
      </w:tr>
      <w:tr w:rsidR="00695C47" w:rsidRPr="00B63F70" w:rsidTr="00B50221">
        <w:tc>
          <w:tcPr>
            <w:tcW w:w="2322" w:type="pct"/>
            <w:shd w:val="clear" w:color="auto" w:fill="E6EED5"/>
          </w:tcPr>
          <w:p w:rsidR="00695C47" w:rsidRPr="00B63F70" w:rsidRDefault="00695C47">
            <w:pPr>
              <w:ind w:left="0"/>
              <w:rPr>
                <w:rFonts w:ascii="Arial" w:hAnsi="Arial" w:cs="Arial"/>
                <w:b/>
                <w:bCs/>
                <w:sz w:val="20"/>
                <w:szCs w:val="20"/>
              </w:rPr>
            </w:pPr>
            <w:r w:rsidRPr="00B63F70">
              <w:rPr>
                <w:rFonts w:ascii="Arial" w:hAnsi="Arial" w:cs="Arial"/>
                <w:b/>
                <w:bCs/>
                <w:sz w:val="20"/>
                <w:szCs w:val="20"/>
              </w:rPr>
              <w:t>Brandstofverbruik mobiele werktuigen</w:t>
            </w:r>
          </w:p>
        </w:tc>
        <w:tc>
          <w:tcPr>
            <w:tcW w:w="1404" w:type="pct"/>
            <w:shd w:val="clear" w:color="auto" w:fill="E6EED5"/>
          </w:tcPr>
          <w:p w:rsidR="00695C47" w:rsidRPr="00B63F70" w:rsidRDefault="00695C47">
            <w:pPr>
              <w:ind w:left="0"/>
              <w:rPr>
                <w:rFonts w:ascii="Arial" w:hAnsi="Arial" w:cs="Arial"/>
                <w:sz w:val="20"/>
                <w:szCs w:val="20"/>
              </w:rPr>
            </w:pPr>
            <w:r w:rsidRPr="00B63F70">
              <w:rPr>
                <w:rFonts w:ascii="Arial" w:hAnsi="Arial" w:cs="Arial"/>
                <w:sz w:val="20"/>
                <w:szCs w:val="20"/>
              </w:rPr>
              <w:t>Facturen brandstofleveranciers</w:t>
            </w:r>
          </w:p>
        </w:tc>
        <w:tc>
          <w:tcPr>
            <w:tcW w:w="1274" w:type="pct"/>
            <w:shd w:val="clear" w:color="auto" w:fill="E6EED5"/>
          </w:tcPr>
          <w:p w:rsidR="00695C47" w:rsidRPr="00B63F70" w:rsidRDefault="00695C47">
            <w:pPr>
              <w:ind w:left="0"/>
              <w:rPr>
                <w:rFonts w:ascii="Arial" w:hAnsi="Arial" w:cs="Arial"/>
                <w:sz w:val="20"/>
                <w:szCs w:val="20"/>
              </w:rPr>
            </w:pPr>
            <w:r w:rsidRPr="00B63F70">
              <w:rPr>
                <w:rFonts w:ascii="Arial" w:hAnsi="Arial" w:cs="Arial"/>
                <w:sz w:val="20"/>
                <w:szCs w:val="20"/>
              </w:rPr>
              <w:t>Halfjaarlijks</w:t>
            </w:r>
          </w:p>
        </w:tc>
      </w:tr>
      <w:tr w:rsidR="00695C47" w:rsidRPr="00B63F70" w:rsidTr="00B50221">
        <w:tc>
          <w:tcPr>
            <w:tcW w:w="2322" w:type="pct"/>
          </w:tcPr>
          <w:p w:rsidR="00695C47" w:rsidRPr="00B63F70" w:rsidRDefault="00695C47">
            <w:pPr>
              <w:ind w:left="0"/>
              <w:rPr>
                <w:rFonts w:ascii="Arial" w:hAnsi="Arial" w:cs="Arial"/>
                <w:b/>
                <w:bCs/>
                <w:sz w:val="20"/>
                <w:szCs w:val="20"/>
              </w:rPr>
            </w:pPr>
            <w:r w:rsidRPr="00B63F70">
              <w:rPr>
                <w:rFonts w:ascii="Arial" w:hAnsi="Arial" w:cs="Arial"/>
                <w:b/>
                <w:bCs/>
                <w:sz w:val="20"/>
                <w:szCs w:val="20"/>
              </w:rPr>
              <w:t>Brandstofverbruik wagenpark</w:t>
            </w:r>
          </w:p>
          <w:p w:rsidR="00695C47" w:rsidRPr="00B63F70" w:rsidRDefault="00695C47">
            <w:pPr>
              <w:ind w:left="0"/>
              <w:rPr>
                <w:rFonts w:ascii="Arial" w:hAnsi="Arial" w:cs="Arial"/>
                <w:b/>
                <w:bCs/>
                <w:sz w:val="20"/>
                <w:szCs w:val="20"/>
              </w:rPr>
            </w:pPr>
          </w:p>
        </w:tc>
        <w:tc>
          <w:tcPr>
            <w:tcW w:w="1404" w:type="pct"/>
          </w:tcPr>
          <w:p w:rsidR="00695C47" w:rsidRPr="00B63F70" w:rsidRDefault="00B50221">
            <w:pPr>
              <w:ind w:left="0"/>
              <w:rPr>
                <w:rFonts w:ascii="Arial" w:hAnsi="Arial" w:cs="Arial"/>
                <w:sz w:val="20"/>
                <w:szCs w:val="20"/>
              </w:rPr>
            </w:pPr>
            <w:r w:rsidRPr="00B63F70">
              <w:rPr>
                <w:rFonts w:ascii="Arial" w:hAnsi="Arial" w:cs="Arial"/>
                <w:sz w:val="20"/>
                <w:szCs w:val="20"/>
              </w:rPr>
              <w:t>Facturen brandstofleveranciers</w:t>
            </w:r>
          </w:p>
        </w:tc>
        <w:tc>
          <w:tcPr>
            <w:tcW w:w="1274" w:type="pct"/>
          </w:tcPr>
          <w:p w:rsidR="00695C47" w:rsidRPr="00B63F70" w:rsidRDefault="00695C47">
            <w:pPr>
              <w:ind w:left="0"/>
              <w:rPr>
                <w:rFonts w:ascii="Arial" w:hAnsi="Arial" w:cs="Arial"/>
                <w:sz w:val="20"/>
                <w:szCs w:val="20"/>
              </w:rPr>
            </w:pPr>
            <w:r w:rsidRPr="00B63F70">
              <w:rPr>
                <w:rFonts w:ascii="Arial" w:hAnsi="Arial" w:cs="Arial"/>
                <w:sz w:val="20"/>
                <w:szCs w:val="20"/>
              </w:rPr>
              <w:t>Halfjaarlijks</w:t>
            </w:r>
          </w:p>
        </w:tc>
      </w:tr>
      <w:tr w:rsidR="00695C47" w:rsidRPr="00B63F70" w:rsidTr="00B50221">
        <w:tc>
          <w:tcPr>
            <w:tcW w:w="2322" w:type="pct"/>
            <w:shd w:val="clear" w:color="auto" w:fill="E6EED5"/>
          </w:tcPr>
          <w:p w:rsidR="00695C47" w:rsidRPr="00B63F70" w:rsidRDefault="00695C47" w:rsidP="00B50221">
            <w:pPr>
              <w:ind w:left="0"/>
              <w:rPr>
                <w:rFonts w:ascii="Arial" w:hAnsi="Arial" w:cs="Arial"/>
                <w:b/>
                <w:bCs/>
                <w:sz w:val="20"/>
                <w:szCs w:val="20"/>
              </w:rPr>
            </w:pPr>
            <w:r w:rsidRPr="00B63F70">
              <w:rPr>
                <w:rFonts w:ascii="Arial" w:hAnsi="Arial" w:cs="Arial"/>
                <w:b/>
                <w:bCs/>
                <w:sz w:val="20"/>
                <w:szCs w:val="20"/>
              </w:rPr>
              <w:t>Brandstof</w:t>
            </w:r>
            <w:r w:rsidR="00B50221">
              <w:rPr>
                <w:rFonts w:ascii="Arial" w:hAnsi="Arial" w:cs="Arial"/>
                <w:b/>
                <w:bCs/>
                <w:sz w:val="20"/>
                <w:szCs w:val="20"/>
              </w:rPr>
              <w:t>fen/oliën bedrijfsmiddelen</w:t>
            </w:r>
          </w:p>
        </w:tc>
        <w:tc>
          <w:tcPr>
            <w:tcW w:w="1404" w:type="pct"/>
            <w:shd w:val="clear" w:color="auto" w:fill="E6EED5"/>
          </w:tcPr>
          <w:p w:rsidR="00695C47" w:rsidRPr="00B63F70" w:rsidRDefault="00B50221">
            <w:pPr>
              <w:ind w:left="0"/>
              <w:rPr>
                <w:rFonts w:ascii="Arial" w:hAnsi="Arial" w:cs="Arial"/>
                <w:sz w:val="20"/>
                <w:szCs w:val="20"/>
              </w:rPr>
            </w:pPr>
            <w:r w:rsidRPr="00B63F70">
              <w:rPr>
                <w:rFonts w:ascii="Arial" w:hAnsi="Arial" w:cs="Arial"/>
                <w:sz w:val="20"/>
                <w:szCs w:val="20"/>
              </w:rPr>
              <w:t xml:space="preserve">Facturen brandstofleveranciers </w:t>
            </w:r>
          </w:p>
        </w:tc>
        <w:tc>
          <w:tcPr>
            <w:tcW w:w="1274" w:type="pct"/>
            <w:shd w:val="clear" w:color="auto" w:fill="E6EED5"/>
          </w:tcPr>
          <w:p w:rsidR="00695C47" w:rsidRPr="00B63F70" w:rsidRDefault="00695C47">
            <w:pPr>
              <w:ind w:left="0"/>
              <w:rPr>
                <w:rFonts w:ascii="Arial" w:hAnsi="Arial" w:cs="Arial"/>
                <w:sz w:val="20"/>
                <w:szCs w:val="20"/>
              </w:rPr>
            </w:pPr>
            <w:r w:rsidRPr="00B63F70">
              <w:rPr>
                <w:rFonts w:ascii="Arial" w:hAnsi="Arial" w:cs="Arial"/>
                <w:sz w:val="20"/>
                <w:szCs w:val="20"/>
              </w:rPr>
              <w:t>Halfjaarlijks</w:t>
            </w:r>
          </w:p>
        </w:tc>
      </w:tr>
    </w:tbl>
    <w:p w:rsidR="00695C47" w:rsidRPr="00B63F70" w:rsidRDefault="00695C47">
      <w:pPr>
        <w:ind w:left="0"/>
        <w:rPr>
          <w:rFonts w:ascii="Arial" w:hAnsi="Arial" w:cs="Arial"/>
          <w:sz w:val="24"/>
          <w:szCs w:val="24"/>
        </w:rPr>
      </w:pPr>
    </w:p>
    <w:p w:rsidR="00695C47" w:rsidRPr="00B63F70" w:rsidRDefault="00695C47">
      <w:pPr>
        <w:ind w:left="0"/>
        <w:rPr>
          <w:rFonts w:ascii="Arial" w:hAnsi="Arial" w:cs="Arial"/>
          <w:sz w:val="24"/>
          <w:szCs w:val="24"/>
        </w:rPr>
      </w:pPr>
    </w:p>
    <w:p w:rsidR="00695C47" w:rsidRPr="00B63F70" w:rsidRDefault="00695C47">
      <w:pPr>
        <w:pStyle w:val="Kop1"/>
        <w:rPr>
          <w:rFonts w:ascii="Arial" w:hAnsi="Arial" w:cs="Arial"/>
        </w:rPr>
      </w:pPr>
      <w:bookmarkStart w:id="20" w:name="_Toc434829147"/>
      <w:bookmarkStart w:id="21" w:name="_Toc102042006"/>
      <w:r w:rsidRPr="00B63F70">
        <w:rPr>
          <w:rFonts w:ascii="Arial" w:hAnsi="Arial" w:cs="Arial"/>
        </w:rPr>
        <w:t>Periodieke opvolging / voortdurende verbetering</w:t>
      </w:r>
      <w:bookmarkEnd w:id="20"/>
      <w:bookmarkEnd w:id="21"/>
    </w:p>
    <w:p w:rsidR="00695C47" w:rsidRPr="00B63F70" w:rsidRDefault="00695C47">
      <w:pPr>
        <w:rPr>
          <w:rFonts w:ascii="Arial" w:hAnsi="Arial" w:cs="Arial"/>
        </w:rPr>
      </w:pPr>
      <w:r w:rsidRPr="00B63F70">
        <w:rPr>
          <w:rFonts w:ascii="Arial" w:hAnsi="Arial" w:cs="Arial"/>
        </w:rPr>
        <w:t>Het formuleren van doelstellingen, selecteren van besparingsmaatregelen is geen eenmalige actie. Om ervoor te zorgen dat het beleid ook daadwerkelijk onderdeel wordt van de dagelijkse bedrijfsvoering moeten deze activiteiten continu plaatsvinden.</w:t>
      </w:r>
    </w:p>
    <w:p w:rsidR="00695C47" w:rsidRPr="00B63F70" w:rsidRDefault="00695C47">
      <w:pPr>
        <w:rPr>
          <w:rFonts w:ascii="Arial" w:hAnsi="Arial" w:cs="Arial"/>
        </w:rPr>
      </w:pPr>
    </w:p>
    <w:p w:rsidR="00695C47" w:rsidRPr="00B63F70" w:rsidRDefault="00695C47">
      <w:pPr>
        <w:rPr>
          <w:rFonts w:ascii="Arial" w:hAnsi="Arial" w:cs="Arial"/>
        </w:rPr>
      </w:pPr>
      <w:r w:rsidRPr="00B63F70">
        <w:rPr>
          <w:rFonts w:ascii="Arial" w:hAnsi="Arial" w:cs="Arial"/>
        </w:rPr>
        <w:t>Zo zullen wij gedurende het jaar de reductiemaatregelen uitvoeren, verbruik registreren, communiceren en processen in de organisatie periodiek bijwerken en evalueren. Door het doorlopen van de Plan-Do-Check-Act stuurcyclus zorgen wij ervoor dat wij werken aan voortdurende verbetering van onze CO</w:t>
      </w:r>
      <w:r w:rsidRPr="00B63F70">
        <w:rPr>
          <w:rFonts w:ascii="Arial" w:hAnsi="Arial" w:cs="Arial"/>
          <w:vertAlign w:val="subscript"/>
        </w:rPr>
        <w:t>2</w:t>
      </w:r>
      <w:r w:rsidRPr="00B63F70">
        <w:rPr>
          <w:rFonts w:ascii="Arial" w:hAnsi="Arial" w:cs="Arial"/>
        </w:rPr>
        <w:t xml:space="preserve"> prestaties. </w:t>
      </w:r>
    </w:p>
    <w:p w:rsidR="00695C47" w:rsidRPr="00B63F70" w:rsidRDefault="00695C47">
      <w:pPr>
        <w:ind w:left="0"/>
        <w:rPr>
          <w:rFonts w:ascii="Arial" w:hAnsi="Arial" w:cs="Arial"/>
          <w:sz w:val="24"/>
          <w:szCs w:val="24"/>
        </w:rPr>
      </w:pPr>
    </w:p>
    <w:p w:rsidR="00695C47" w:rsidRPr="00B63F70" w:rsidRDefault="009B4455">
      <w:pPr>
        <w:rPr>
          <w:rFonts w:ascii="Arial" w:hAnsi="Arial" w:cs="Arial"/>
        </w:rPr>
      </w:pPr>
      <w:r>
        <w:rPr>
          <w:rFonts w:ascii="Arial" w:hAnsi="Arial" w:cs="Arial"/>
          <w:noProof/>
        </w:rPr>
        <w:lastRenderedPageBreak/>
        <w:drawing>
          <wp:inline distT="0" distB="0" distL="0" distR="0" wp14:anchorId="6A901F5F" wp14:editId="36106C75">
            <wp:extent cx="4612005" cy="2584450"/>
            <wp:effectExtent l="0" t="0" r="0" b="6350"/>
            <wp:docPr id="3"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2005" cy="2584450"/>
                    </a:xfrm>
                    <a:prstGeom prst="rect">
                      <a:avLst/>
                    </a:prstGeom>
                    <a:noFill/>
                    <a:ln>
                      <a:noFill/>
                    </a:ln>
                  </pic:spPr>
                </pic:pic>
              </a:graphicData>
            </a:graphic>
          </wp:inline>
        </w:drawing>
      </w:r>
    </w:p>
    <w:p w:rsidR="00695C47" w:rsidRPr="00B63F70" w:rsidRDefault="00695C47">
      <w:pPr>
        <w:ind w:left="0"/>
        <w:rPr>
          <w:rFonts w:ascii="Arial" w:hAnsi="Arial" w:cs="Arial"/>
          <w:sz w:val="24"/>
          <w:szCs w:val="24"/>
        </w:rPr>
      </w:pPr>
    </w:p>
    <w:p w:rsidR="00695C47" w:rsidRPr="00B63F70" w:rsidRDefault="00695C47">
      <w:pPr>
        <w:rPr>
          <w:rFonts w:ascii="Arial" w:hAnsi="Arial" w:cs="Arial"/>
        </w:rPr>
      </w:pPr>
      <w:r w:rsidRPr="00B63F70">
        <w:rPr>
          <w:rFonts w:ascii="Arial" w:hAnsi="Arial" w:cs="Arial"/>
        </w:rPr>
        <w:t>Minimaal eenmaal per jaar buigt, onder verantwoordelijkheid van de directie, de organisatie zich over het functioneren van het energie management systeem. De directiebeoordeling vormt samen met het energie audit verslag mede de input tot voortdurend verbeteren.</w:t>
      </w:r>
    </w:p>
    <w:p w:rsidR="002E7004" w:rsidRPr="00B63F70" w:rsidRDefault="002E7004">
      <w:pPr>
        <w:ind w:left="0"/>
        <w:rPr>
          <w:rFonts w:ascii="Arial" w:hAnsi="Arial" w:cs="Arial"/>
          <w:sz w:val="24"/>
          <w:szCs w:val="24"/>
        </w:rPr>
      </w:pPr>
    </w:p>
    <w:p w:rsidR="00A738C5" w:rsidRPr="00B63F70" w:rsidRDefault="00A738C5" w:rsidP="00A738C5">
      <w:pPr>
        <w:pStyle w:val="Kop1"/>
        <w:rPr>
          <w:rFonts w:ascii="Arial" w:hAnsi="Arial" w:cs="Arial"/>
        </w:rPr>
      </w:pPr>
      <w:bookmarkStart w:id="22" w:name="_Toc434829140"/>
      <w:bookmarkStart w:id="23" w:name="_Toc102042007"/>
      <w:r w:rsidRPr="00B63F70">
        <w:rPr>
          <w:rFonts w:ascii="Arial" w:hAnsi="Arial" w:cs="Arial"/>
        </w:rPr>
        <w:t>Plan van aanpak</w:t>
      </w:r>
      <w:bookmarkEnd w:id="22"/>
      <w:bookmarkEnd w:id="23"/>
    </w:p>
    <w:p w:rsidR="003579D3" w:rsidRDefault="003579D3" w:rsidP="00A738C5">
      <w:pPr>
        <w:rPr>
          <w:rFonts w:ascii="Arial" w:hAnsi="Arial" w:cs="Arial"/>
          <w:lang w:eastAsia="en-US"/>
        </w:rPr>
      </w:pPr>
      <w:r>
        <w:rPr>
          <w:rFonts w:ascii="Arial" w:hAnsi="Arial" w:cs="Arial"/>
          <w:lang w:eastAsia="en-US"/>
        </w:rPr>
        <w:t xml:space="preserve">Hieronder staat </w:t>
      </w:r>
      <w:r w:rsidR="00333C47">
        <w:rPr>
          <w:rFonts w:ascii="Arial" w:hAnsi="Arial" w:cs="Arial"/>
          <w:lang w:eastAsia="en-US"/>
        </w:rPr>
        <w:t xml:space="preserve">de voortgang van </w:t>
      </w:r>
      <w:r>
        <w:rPr>
          <w:rFonts w:ascii="Arial" w:hAnsi="Arial" w:cs="Arial"/>
          <w:lang w:eastAsia="en-US"/>
        </w:rPr>
        <w:t>het actieplan weergegeven, daarnaast zullen een aantal acties continu worden uitgevoerd zoals:</w:t>
      </w:r>
    </w:p>
    <w:p w:rsidR="003579D3" w:rsidRDefault="003579D3" w:rsidP="00A738C5">
      <w:pPr>
        <w:pStyle w:val="Lijstalinea"/>
        <w:rPr>
          <w:rFonts w:ascii="Arial" w:hAnsi="Arial" w:cs="Arial"/>
        </w:rPr>
      </w:pPr>
      <w:r>
        <w:rPr>
          <w:rFonts w:ascii="Arial" w:hAnsi="Arial" w:cs="Arial"/>
        </w:rPr>
        <w:t>Het niet onnodig laten draaien van de machines</w:t>
      </w:r>
      <w:r w:rsidR="006248D3">
        <w:rPr>
          <w:rFonts w:ascii="Arial" w:hAnsi="Arial" w:cs="Arial"/>
        </w:rPr>
        <w:t xml:space="preserve"> en bussen</w:t>
      </w:r>
      <w:r>
        <w:rPr>
          <w:rFonts w:ascii="Arial" w:hAnsi="Arial" w:cs="Arial"/>
        </w:rPr>
        <w:t>;</w:t>
      </w:r>
    </w:p>
    <w:p w:rsidR="003579D3" w:rsidRDefault="00A738C5" w:rsidP="00A738C5">
      <w:pPr>
        <w:pStyle w:val="Lijstalinea"/>
        <w:rPr>
          <w:rFonts w:ascii="Arial" w:hAnsi="Arial" w:cs="Arial"/>
        </w:rPr>
      </w:pPr>
      <w:r w:rsidRPr="00B63F70">
        <w:rPr>
          <w:rFonts w:ascii="Arial" w:hAnsi="Arial" w:cs="Arial"/>
        </w:rPr>
        <w:t>Gedegen onderhoud van het mach</w:t>
      </w:r>
      <w:r w:rsidR="003579D3">
        <w:rPr>
          <w:rFonts w:ascii="Arial" w:hAnsi="Arial" w:cs="Arial"/>
        </w:rPr>
        <w:t xml:space="preserve">inepark en tijdig vervangen van </w:t>
      </w:r>
      <w:r w:rsidRPr="00B63F70">
        <w:rPr>
          <w:rFonts w:ascii="Arial" w:hAnsi="Arial" w:cs="Arial"/>
        </w:rPr>
        <w:t>versleten/</w:t>
      </w:r>
      <w:r w:rsidR="003579D3">
        <w:rPr>
          <w:rFonts w:ascii="Arial" w:hAnsi="Arial" w:cs="Arial"/>
        </w:rPr>
        <w:t xml:space="preserve"> </w:t>
      </w:r>
    </w:p>
    <w:p w:rsidR="006248D3" w:rsidRDefault="003579D3" w:rsidP="00A0268B">
      <w:pPr>
        <w:pStyle w:val="Lijstalinea"/>
        <w:numPr>
          <w:ilvl w:val="0"/>
          <w:numId w:val="0"/>
        </w:numPr>
        <w:ind w:left="567"/>
        <w:rPr>
          <w:rFonts w:ascii="Arial" w:hAnsi="Arial" w:cs="Arial"/>
        </w:rPr>
      </w:pPr>
      <w:r>
        <w:rPr>
          <w:rFonts w:ascii="Arial" w:hAnsi="Arial" w:cs="Arial"/>
        </w:rPr>
        <w:t xml:space="preserve">  </w:t>
      </w:r>
      <w:r w:rsidR="00A0268B">
        <w:rPr>
          <w:rFonts w:ascii="Arial" w:hAnsi="Arial" w:cs="Arial"/>
        </w:rPr>
        <w:tab/>
        <w:t xml:space="preserve">    </w:t>
      </w:r>
      <w:r w:rsidR="00A738C5" w:rsidRPr="00A0268B">
        <w:rPr>
          <w:rFonts w:ascii="Arial" w:hAnsi="Arial" w:cs="Arial"/>
        </w:rPr>
        <w:t>verouderd materieel</w:t>
      </w:r>
      <w:r w:rsidR="006248D3">
        <w:rPr>
          <w:rFonts w:ascii="Arial" w:hAnsi="Arial" w:cs="Arial"/>
        </w:rPr>
        <w:t xml:space="preserve"> en betere registratie van onderhoud en naar periodiek </w:t>
      </w:r>
    </w:p>
    <w:p w:rsidR="00A738C5" w:rsidRPr="00A0268B" w:rsidRDefault="006248D3" w:rsidP="00A0268B">
      <w:pPr>
        <w:pStyle w:val="Lijstalinea"/>
        <w:numPr>
          <w:ilvl w:val="0"/>
          <w:numId w:val="0"/>
        </w:numPr>
        <w:ind w:left="567"/>
        <w:rPr>
          <w:rFonts w:ascii="Arial" w:hAnsi="Arial" w:cs="Arial"/>
        </w:rPr>
      </w:pPr>
      <w:r>
        <w:rPr>
          <w:rFonts w:ascii="Arial" w:hAnsi="Arial" w:cs="Arial"/>
        </w:rPr>
        <w:tab/>
        <w:t xml:space="preserve">    onderhoud</w:t>
      </w:r>
      <w:r w:rsidR="00A738C5" w:rsidRPr="00A0268B">
        <w:rPr>
          <w:rFonts w:ascii="Arial" w:hAnsi="Arial" w:cs="Arial"/>
        </w:rPr>
        <w:t>;</w:t>
      </w:r>
    </w:p>
    <w:p w:rsidR="00A738C5" w:rsidRPr="00B63F70" w:rsidRDefault="00A738C5" w:rsidP="00A738C5">
      <w:pPr>
        <w:pStyle w:val="Lijstalinea"/>
        <w:rPr>
          <w:rFonts w:ascii="Arial" w:hAnsi="Arial" w:cs="Arial"/>
        </w:rPr>
      </w:pPr>
      <w:r w:rsidRPr="00B63F70">
        <w:rPr>
          <w:rFonts w:ascii="Arial" w:hAnsi="Arial" w:cs="Arial"/>
        </w:rPr>
        <w:t>Onderzoeken naar in</w:t>
      </w:r>
      <w:r w:rsidR="00FC1860">
        <w:rPr>
          <w:rFonts w:ascii="Arial" w:hAnsi="Arial" w:cs="Arial"/>
        </w:rPr>
        <w:t>vesteren in ‘schoner’ materieel;</w:t>
      </w:r>
    </w:p>
    <w:p w:rsidR="003579D3" w:rsidRDefault="00A738C5" w:rsidP="00A738C5">
      <w:pPr>
        <w:pStyle w:val="Lijstalinea"/>
        <w:rPr>
          <w:rFonts w:ascii="Arial" w:hAnsi="Arial" w:cs="Arial"/>
        </w:rPr>
      </w:pPr>
      <w:r w:rsidRPr="00B63F70">
        <w:rPr>
          <w:rFonts w:ascii="Arial" w:hAnsi="Arial" w:cs="Arial"/>
        </w:rPr>
        <w:t xml:space="preserve">Zoveel mogelijk digitaal versturen van correspondentie met opdrachtgevers en </w:t>
      </w:r>
    </w:p>
    <w:p w:rsidR="00A738C5" w:rsidRPr="00B63F70" w:rsidRDefault="003579D3" w:rsidP="003579D3">
      <w:pPr>
        <w:pStyle w:val="Lijstalinea"/>
        <w:numPr>
          <w:ilvl w:val="0"/>
          <w:numId w:val="0"/>
        </w:numPr>
        <w:ind w:left="567"/>
        <w:rPr>
          <w:rFonts w:ascii="Arial" w:hAnsi="Arial" w:cs="Arial"/>
        </w:rPr>
      </w:pPr>
      <w:r>
        <w:rPr>
          <w:rFonts w:ascii="Arial" w:hAnsi="Arial" w:cs="Arial"/>
        </w:rPr>
        <w:t xml:space="preserve">  </w:t>
      </w:r>
      <w:r w:rsidR="00A0268B">
        <w:rPr>
          <w:rFonts w:ascii="Arial" w:hAnsi="Arial" w:cs="Arial"/>
        </w:rPr>
        <w:t xml:space="preserve">    </w:t>
      </w:r>
      <w:r w:rsidR="00A738C5" w:rsidRPr="00B63F70">
        <w:rPr>
          <w:rFonts w:ascii="Arial" w:hAnsi="Arial" w:cs="Arial"/>
        </w:rPr>
        <w:t>leveranciers dus het gebruik van de printers verminderen;</w:t>
      </w:r>
    </w:p>
    <w:p w:rsidR="00A738C5" w:rsidRPr="00B63F70" w:rsidRDefault="00A738C5" w:rsidP="00A738C5">
      <w:pPr>
        <w:pStyle w:val="Lijstalinea"/>
        <w:rPr>
          <w:rFonts w:ascii="Arial" w:hAnsi="Arial" w:cs="Arial"/>
        </w:rPr>
      </w:pPr>
      <w:r w:rsidRPr="00B63F70">
        <w:rPr>
          <w:rFonts w:ascii="Arial" w:hAnsi="Arial" w:cs="Arial"/>
        </w:rPr>
        <w:t xml:space="preserve">De aanschaf van </w:t>
      </w:r>
      <w:r w:rsidR="0083095D" w:rsidRPr="00B63F70">
        <w:rPr>
          <w:rFonts w:ascii="Arial" w:hAnsi="Arial" w:cs="Arial"/>
        </w:rPr>
        <w:t>energiezuinige</w:t>
      </w:r>
      <w:r w:rsidRPr="00B63F70">
        <w:rPr>
          <w:rFonts w:ascii="Arial" w:hAnsi="Arial" w:cs="Arial"/>
        </w:rPr>
        <w:t xml:space="preserve"> apparatuur wanneer dit aan vervangi</w:t>
      </w:r>
      <w:r w:rsidR="00FC1860">
        <w:rPr>
          <w:rFonts w:ascii="Arial" w:hAnsi="Arial" w:cs="Arial"/>
        </w:rPr>
        <w:t>ng toe is;</w:t>
      </w:r>
      <w:r w:rsidRPr="00B63F70">
        <w:rPr>
          <w:rFonts w:ascii="Arial" w:hAnsi="Arial" w:cs="Arial"/>
        </w:rPr>
        <w:t xml:space="preserve"> </w:t>
      </w:r>
    </w:p>
    <w:p w:rsidR="00A738C5" w:rsidRPr="00B63F70" w:rsidRDefault="0083095D" w:rsidP="00A738C5">
      <w:pPr>
        <w:pStyle w:val="Lijstalinea"/>
        <w:rPr>
          <w:rFonts w:ascii="Arial" w:hAnsi="Arial" w:cs="Arial"/>
        </w:rPr>
      </w:pPr>
      <w:r w:rsidRPr="00B63F70">
        <w:rPr>
          <w:rFonts w:ascii="Arial" w:hAnsi="Arial" w:cs="Arial"/>
        </w:rPr>
        <w:t>Erop</w:t>
      </w:r>
      <w:r w:rsidR="00A738C5" w:rsidRPr="00B63F70">
        <w:rPr>
          <w:rFonts w:ascii="Arial" w:hAnsi="Arial" w:cs="Arial"/>
        </w:rPr>
        <w:t xml:space="preserve"> letten dat alle elektrische apparaten uit staan </w:t>
      </w:r>
      <w:r w:rsidR="00FC1860">
        <w:rPr>
          <w:rFonts w:ascii="Arial" w:hAnsi="Arial" w:cs="Arial"/>
        </w:rPr>
        <w:t>wanneer het pand verlaten wordt;</w:t>
      </w:r>
    </w:p>
    <w:p w:rsidR="00A738C5" w:rsidRPr="00B63F70" w:rsidRDefault="00A738C5" w:rsidP="00A738C5">
      <w:pPr>
        <w:pStyle w:val="Lijstalinea"/>
        <w:rPr>
          <w:rFonts w:ascii="Arial" w:hAnsi="Arial" w:cs="Arial"/>
        </w:rPr>
      </w:pPr>
      <w:r w:rsidRPr="00B63F70">
        <w:rPr>
          <w:rFonts w:ascii="Arial" w:hAnsi="Arial" w:cs="Arial"/>
        </w:rPr>
        <w:lastRenderedPageBreak/>
        <w:t>Erop letten dat verlichting uitgezet wordt in r</w:t>
      </w:r>
      <w:r w:rsidR="00FC1860">
        <w:rPr>
          <w:rFonts w:ascii="Arial" w:hAnsi="Arial" w:cs="Arial"/>
        </w:rPr>
        <w:t>uimtes die niet gebruikt worden;</w:t>
      </w:r>
    </w:p>
    <w:p w:rsidR="00A738C5" w:rsidRPr="00B63F70" w:rsidRDefault="00A738C5" w:rsidP="00A738C5">
      <w:pPr>
        <w:rPr>
          <w:rFonts w:ascii="Arial" w:hAnsi="Arial" w:cs="Arial"/>
        </w:rPr>
      </w:pPr>
    </w:p>
    <w:p w:rsidR="00A738C5" w:rsidRDefault="00A738C5" w:rsidP="003579D3">
      <w:pPr>
        <w:rPr>
          <w:rFonts w:ascii="Arial" w:hAnsi="Arial" w:cs="Arial"/>
          <w:sz w:val="24"/>
          <w:szCs w:val="24"/>
        </w:rPr>
      </w:pPr>
      <w:r w:rsidRPr="003579D3">
        <w:rPr>
          <w:rFonts w:ascii="Arial" w:hAnsi="Arial" w:cs="Arial"/>
        </w:rPr>
        <w:t xml:space="preserve">Tijdens </w:t>
      </w:r>
      <w:r w:rsidR="003579D3" w:rsidRPr="003579D3">
        <w:rPr>
          <w:rFonts w:ascii="Arial" w:hAnsi="Arial" w:cs="Arial"/>
        </w:rPr>
        <w:t>de overlegstructuren en</w:t>
      </w:r>
      <w:r w:rsidR="00AE1B79">
        <w:rPr>
          <w:rFonts w:ascii="Arial" w:hAnsi="Arial" w:cs="Arial"/>
        </w:rPr>
        <w:t xml:space="preserve"> </w:t>
      </w:r>
      <w:r w:rsidR="00D12E20">
        <w:rPr>
          <w:rFonts w:ascii="Arial" w:hAnsi="Arial" w:cs="Arial"/>
        </w:rPr>
        <w:t xml:space="preserve">in de loop van </w:t>
      </w:r>
      <w:r w:rsidR="00AE1B79">
        <w:rPr>
          <w:rFonts w:ascii="Arial" w:hAnsi="Arial" w:cs="Arial"/>
        </w:rPr>
        <w:t>202</w:t>
      </w:r>
      <w:r w:rsidR="004D1FE9">
        <w:rPr>
          <w:rFonts w:ascii="Arial" w:hAnsi="Arial" w:cs="Arial"/>
        </w:rPr>
        <w:t>2</w:t>
      </w:r>
      <w:r w:rsidRPr="003579D3">
        <w:rPr>
          <w:rFonts w:ascii="Arial" w:hAnsi="Arial" w:cs="Arial"/>
        </w:rPr>
        <w:t xml:space="preserve"> zullen wij onze reductie</w:t>
      </w:r>
      <w:r w:rsidRPr="00B63F70">
        <w:rPr>
          <w:rFonts w:ascii="Arial" w:hAnsi="Arial" w:cs="Arial"/>
        </w:rPr>
        <w:t xml:space="preserve"> resultaten en de maatregelen in het plan van aanpak evalueren en waar nodig aanpassen om onze doelstellingen voor de komende jaren te bereiken.</w:t>
      </w:r>
    </w:p>
    <w:p w:rsidR="00A738C5" w:rsidRPr="00B63F70" w:rsidRDefault="00A738C5">
      <w:pPr>
        <w:tabs>
          <w:tab w:val="left" w:pos="142"/>
          <w:tab w:val="left" w:pos="709"/>
          <w:tab w:val="right" w:pos="8931"/>
        </w:tabs>
        <w:spacing w:after="200" w:line="276" w:lineRule="auto"/>
        <w:ind w:left="0"/>
        <w:rPr>
          <w:rFonts w:ascii="Arial" w:hAnsi="Arial" w:cs="Arial"/>
          <w:sz w:val="24"/>
          <w:szCs w:val="24"/>
        </w:rPr>
        <w:sectPr w:rsidR="00A738C5" w:rsidRPr="00B63F70" w:rsidSect="00137E57">
          <w:headerReference w:type="default" r:id="rId11"/>
          <w:footerReference w:type="default" r:id="rId12"/>
          <w:headerReference w:type="first" r:id="rId13"/>
          <w:pgSz w:w="11906" w:h="16838" w:code="9"/>
          <w:pgMar w:top="1418" w:right="1418" w:bottom="1418" w:left="1418" w:header="709" w:footer="709" w:gutter="0"/>
          <w:cols w:space="708"/>
          <w:titlePg/>
          <w:docGrid w:linePitch="360"/>
        </w:sectPr>
      </w:pPr>
    </w:p>
    <w:p w:rsidR="00695C47" w:rsidRPr="00B63F70" w:rsidRDefault="00695C47">
      <w:pPr>
        <w:pStyle w:val="Kop1"/>
        <w:numPr>
          <w:ilvl w:val="0"/>
          <w:numId w:val="0"/>
        </w:numPr>
        <w:rPr>
          <w:rFonts w:ascii="Arial" w:hAnsi="Arial" w:cs="Arial"/>
        </w:rPr>
      </w:pPr>
    </w:p>
    <w:p w:rsidR="00695C47" w:rsidRPr="00B63F70" w:rsidRDefault="00695C47" w:rsidP="003579D3">
      <w:pPr>
        <w:pStyle w:val="Kop1"/>
        <w:numPr>
          <w:ilvl w:val="0"/>
          <w:numId w:val="0"/>
        </w:numPr>
        <w:ind w:left="567"/>
        <w:rPr>
          <w:rFonts w:ascii="Arial" w:hAnsi="Arial" w:cs="Arial"/>
        </w:rPr>
      </w:pPr>
      <w:bookmarkStart w:id="24" w:name="_Toc102042008"/>
      <w:r w:rsidRPr="00B63F70">
        <w:rPr>
          <w:rFonts w:ascii="Arial" w:hAnsi="Arial" w:cs="Arial"/>
        </w:rPr>
        <w:t>Actieplan: Verantwoordelijkheden, taakstellingen en budget</w:t>
      </w:r>
      <w:bookmarkEnd w:id="24"/>
    </w:p>
    <w:p w:rsidR="00695C47" w:rsidRPr="00B63F70" w:rsidRDefault="00695C47">
      <w:pPr>
        <w:ind w:left="0"/>
        <w:rPr>
          <w:rFonts w:ascii="Arial" w:hAnsi="Arial" w:cs="Arial"/>
          <w:sz w:val="24"/>
          <w:szCs w:val="24"/>
        </w:rPr>
      </w:pPr>
    </w:p>
    <w:p w:rsidR="00695C47" w:rsidRPr="00B63F70" w:rsidRDefault="00695C47">
      <w:pPr>
        <w:pStyle w:val="Kop2"/>
        <w:rPr>
          <w:rFonts w:ascii="Arial" w:hAnsi="Arial" w:cs="Arial"/>
        </w:rPr>
      </w:pPr>
      <w:bookmarkStart w:id="25" w:name="_Toc102042009"/>
      <w:r w:rsidRPr="00B63F70">
        <w:rPr>
          <w:rFonts w:ascii="Arial" w:hAnsi="Arial" w:cs="Arial"/>
        </w:rPr>
        <w:t>Verantwoordelijkheden</w:t>
      </w:r>
      <w:bookmarkEnd w:id="25"/>
    </w:p>
    <w:p w:rsidR="00695C47" w:rsidRPr="00B63F70" w:rsidRDefault="00695C47">
      <w:pPr>
        <w:rPr>
          <w:rFonts w:ascii="Arial" w:hAnsi="Arial" w:cs="Arial"/>
        </w:rPr>
      </w:pPr>
      <w:r w:rsidRPr="00B63F70">
        <w:rPr>
          <w:rFonts w:ascii="Arial" w:hAnsi="Arial" w:cs="Arial"/>
        </w:rPr>
        <w:t xml:space="preserve">Binnen </w:t>
      </w:r>
      <w:r w:rsidR="006E272A">
        <w:rPr>
          <w:rFonts w:ascii="Arial" w:hAnsi="Arial" w:cs="Arial"/>
        </w:rPr>
        <w:t>de Roos Groep</w:t>
      </w:r>
      <w:r w:rsidRPr="00B63F70">
        <w:rPr>
          <w:rFonts w:ascii="Arial" w:hAnsi="Arial" w:cs="Arial"/>
        </w:rPr>
        <w:t xml:space="preserve"> is de direct</w:t>
      </w:r>
      <w:r w:rsidR="006E272A">
        <w:rPr>
          <w:rFonts w:ascii="Arial" w:hAnsi="Arial" w:cs="Arial"/>
        </w:rPr>
        <w:t>eur</w:t>
      </w:r>
      <w:r w:rsidRPr="00B63F70">
        <w:rPr>
          <w:rFonts w:ascii="Arial" w:hAnsi="Arial" w:cs="Arial"/>
        </w:rPr>
        <w:t xml:space="preserve"> eindverantwoordelijk voor het uitvoeren van het Energie Management Actieplan binnen het energie-managementsysteem. De proceseigena</w:t>
      </w:r>
      <w:r w:rsidR="006E272A">
        <w:rPr>
          <w:rFonts w:ascii="Arial" w:hAnsi="Arial" w:cs="Arial"/>
        </w:rPr>
        <w:t xml:space="preserve">ren kunnen zowel de direct leidinggevende als de </w:t>
      </w:r>
      <w:r w:rsidRPr="00B63F70">
        <w:rPr>
          <w:rFonts w:ascii="Arial" w:hAnsi="Arial" w:cs="Arial"/>
        </w:rPr>
        <w:t>COF</w:t>
      </w:r>
      <w:r w:rsidR="006E272A">
        <w:rPr>
          <w:rFonts w:ascii="Arial" w:hAnsi="Arial" w:cs="Arial"/>
        </w:rPr>
        <w:t xml:space="preserve"> zijn</w:t>
      </w:r>
      <w:r w:rsidRPr="00B63F70">
        <w:rPr>
          <w:rFonts w:ascii="Arial" w:hAnsi="Arial" w:cs="Arial"/>
        </w:rPr>
        <w:t>. Dat geldt zowel voor de projecten als voor binnen de organisatie.</w:t>
      </w:r>
    </w:p>
    <w:p w:rsidR="00695C47" w:rsidRPr="00B63F70" w:rsidRDefault="00695C47">
      <w:pPr>
        <w:pStyle w:val="Kop2"/>
        <w:rPr>
          <w:rFonts w:ascii="Arial" w:hAnsi="Arial" w:cs="Arial"/>
        </w:rPr>
      </w:pPr>
      <w:bookmarkStart w:id="26" w:name="_Toc434829150"/>
      <w:bookmarkStart w:id="27" w:name="_Toc102042010"/>
      <w:r w:rsidRPr="00B63F70">
        <w:rPr>
          <w:rFonts w:ascii="Arial" w:hAnsi="Arial" w:cs="Arial"/>
        </w:rPr>
        <w:t>Actieplan</w:t>
      </w:r>
      <w:bookmarkEnd w:id="26"/>
      <w:bookmarkEnd w:id="27"/>
    </w:p>
    <w:p w:rsidR="00695C47" w:rsidRPr="00B63F70" w:rsidRDefault="00695C47">
      <w:pPr>
        <w:ind w:left="0"/>
        <w:rPr>
          <w:rFonts w:ascii="Arial" w:hAnsi="Arial" w:cs="Arial"/>
          <w:sz w:val="24"/>
          <w:szCs w:val="24"/>
        </w:rPr>
      </w:pPr>
    </w:p>
    <w:tbl>
      <w:tblPr>
        <w:tblW w:w="150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694"/>
        <w:gridCol w:w="946"/>
        <w:gridCol w:w="2472"/>
        <w:gridCol w:w="1843"/>
        <w:gridCol w:w="2126"/>
        <w:gridCol w:w="1418"/>
        <w:gridCol w:w="1851"/>
        <w:gridCol w:w="1143"/>
      </w:tblGrid>
      <w:tr w:rsidR="003579D3" w:rsidRPr="00B63F70" w:rsidTr="003579D3">
        <w:trPr>
          <w:cantSplit/>
          <w:trHeight w:val="244"/>
          <w:tblHeader/>
        </w:trPr>
        <w:tc>
          <w:tcPr>
            <w:tcW w:w="567"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Nr.</w:t>
            </w:r>
          </w:p>
        </w:tc>
        <w:tc>
          <w:tcPr>
            <w:tcW w:w="2694"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Actie/ doelstelling</w:t>
            </w:r>
          </w:p>
          <w:p w:rsidR="003579D3" w:rsidRPr="00B63F70" w:rsidRDefault="003579D3">
            <w:pPr>
              <w:ind w:left="0"/>
              <w:rPr>
                <w:rFonts w:ascii="Arial" w:hAnsi="Arial" w:cs="Arial"/>
                <w:b/>
                <w:bCs/>
                <w:sz w:val="20"/>
                <w:szCs w:val="20"/>
              </w:rPr>
            </w:pPr>
          </w:p>
          <w:p w:rsidR="003579D3" w:rsidRPr="00B63F70" w:rsidRDefault="003579D3">
            <w:pPr>
              <w:ind w:left="0"/>
              <w:rPr>
                <w:rFonts w:ascii="Arial" w:hAnsi="Arial" w:cs="Arial"/>
                <w:b/>
                <w:bCs/>
                <w:sz w:val="20"/>
                <w:szCs w:val="20"/>
              </w:rPr>
            </w:pPr>
          </w:p>
          <w:p w:rsidR="003579D3" w:rsidRPr="00B63F70" w:rsidRDefault="003579D3">
            <w:pPr>
              <w:ind w:left="0"/>
              <w:rPr>
                <w:rFonts w:ascii="Arial" w:hAnsi="Arial" w:cs="Arial"/>
                <w:b/>
                <w:bCs/>
                <w:sz w:val="20"/>
                <w:szCs w:val="20"/>
              </w:rPr>
            </w:pPr>
            <w:r w:rsidRPr="00B63F70">
              <w:rPr>
                <w:rFonts w:ascii="Arial" w:hAnsi="Arial" w:cs="Arial"/>
                <w:sz w:val="20"/>
                <w:szCs w:val="20"/>
              </w:rPr>
              <w:t xml:space="preserve">Doelstelling moet zo </w:t>
            </w:r>
            <w:r w:rsidRPr="00B63F70">
              <w:rPr>
                <w:rFonts w:ascii="Arial" w:hAnsi="Arial" w:cs="Arial"/>
                <w:sz w:val="20"/>
                <w:szCs w:val="20"/>
              </w:rPr>
              <w:br/>
              <w:t>mogelijk  SMART zijn</w:t>
            </w:r>
          </w:p>
        </w:tc>
        <w:tc>
          <w:tcPr>
            <w:tcW w:w="946" w:type="dxa"/>
            <w:vMerge w:val="restart"/>
            <w:shd w:val="clear" w:color="auto" w:fill="EEECE1"/>
          </w:tcPr>
          <w:p w:rsidR="003579D3" w:rsidRPr="00B63F70" w:rsidRDefault="003579D3">
            <w:pPr>
              <w:ind w:left="0"/>
              <w:rPr>
                <w:rFonts w:ascii="Arial" w:hAnsi="Arial" w:cs="Arial"/>
                <w:b/>
                <w:bCs/>
                <w:sz w:val="20"/>
                <w:szCs w:val="20"/>
              </w:rPr>
            </w:pPr>
            <w:r>
              <w:rPr>
                <w:rFonts w:ascii="Arial" w:hAnsi="Arial" w:cs="Arial"/>
                <w:b/>
                <w:bCs/>
                <w:sz w:val="20"/>
                <w:szCs w:val="20"/>
              </w:rPr>
              <w:t>Scope</w:t>
            </w:r>
          </w:p>
        </w:tc>
        <w:tc>
          <w:tcPr>
            <w:tcW w:w="2472"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 xml:space="preserve">Mogelijke </w:t>
            </w:r>
            <w:r w:rsidRPr="00B63F70">
              <w:rPr>
                <w:rFonts w:ascii="Arial" w:hAnsi="Arial" w:cs="Arial"/>
                <w:b/>
                <w:bCs/>
                <w:sz w:val="20"/>
                <w:szCs w:val="20"/>
              </w:rPr>
              <w:br/>
              <w:t>CO</w:t>
            </w:r>
            <w:r w:rsidRPr="00B63F70">
              <w:rPr>
                <w:rFonts w:ascii="Arial" w:hAnsi="Arial" w:cs="Arial"/>
                <w:b/>
                <w:bCs/>
                <w:sz w:val="20"/>
                <w:szCs w:val="20"/>
                <w:vertAlign w:val="subscript"/>
              </w:rPr>
              <w:t>2</w:t>
            </w:r>
            <w:r w:rsidRPr="00B63F70">
              <w:rPr>
                <w:rFonts w:ascii="Arial" w:hAnsi="Arial" w:cs="Arial"/>
                <w:b/>
                <w:bCs/>
                <w:sz w:val="20"/>
                <w:szCs w:val="20"/>
              </w:rPr>
              <w:t xml:space="preserve">-reductie of energiebesparing (%) </w:t>
            </w:r>
          </w:p>
        </w:tc>
        <w:tc>
          <w:tcPr>
            <w:tcW w:w="1843"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Benodigde middelen en budget</w:t>
            </w:r>
          </w:p>
        </w:tc>
        <w:tc>
          <w:tcPr>
            <w:tcW w:w="2126"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 xml:space="preserve">Verantwoordelijke </w:t>
            </w:r>
            <w:r w:rsidRPr="00B63F70">
              <w:rPr>
                <w:rFonts w:ascii="Arial" w:hAnsi="Arial" w:cs="Arial"/>
                <w:b/>
                <w:bCs/>
                <w:sz w:val="20"/>
                <w:szCs w:val="20"/>
              </w:rPr>
              <w:br/>
            </w:r>
            <w:r w:rsidRPr="00B63F70">
              <w:rPr>
                <w:rFonts w:ascii="Arial" w:hAnsi="Arial" w:cs="Arial"/>
                <w:sz w:val="20"/>
                <w:szCs w:val="20"/>
              </w:rPr>
              <w:t>en eventueel betrokken belanghebbenden</w:t>
            </w:r>
          </w:p>
        </w:tc>
        <w:tc>
          <w:tcPr>
            <w:tcW w:w="1418" w:type="dxa"/>
            <w:vMerge w:val="restart"/>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 xml:space="preserve">Streefdatum </w:t>
            </w:r>
          </w:p>
        </w:tc>
        <w:tc>
          <w:tcPr>
            <w:tcW w:w="2994" w:type="dxa"/>
            <w:gridSpan w:val="2"/>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Status**</w:t>
            </w:r>
          </w:p>
        </w:tc>
      </w:tr>
      <w:tr w:rsidR="003579D3" w:rsidRPr="00B63F70" w:rsidTr="003579D3">
        <w:trPr>
          <w:cantSplit/>
          <w:trHeight w:val="167"/>
          <w:tblHeader/>
        </w:trPr>
        <w:tc>
          <w:tcPr>
            <w:tcW w:w="567"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2694"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946" w:type="dxa"/>
            <w:vMerge/>
            <w:shd w:val="clear" w:color="auto" w:fill="CCCCCC"/>
          </w:tcPr>
          <w:p w:rsidR="003579D3" w:rsidRPr="00B63F70" w:rsidRDefault="003579D3">
            <w:pPr>
              <w:ind w:left="0"/>
              <w:rPr>
                <w:rFonts w:ascii="Arial" w:hAnsi="Arial" w:cs="Arial"/>
                <w:b/>
                <w:bCs/>
                <w:sz w:val="20"/>
                <w:szCs w:val="20"/>
              </w:rPr>
            </w:pPr>
          </w:p>
        </w:tc>
        <w:tc>
          <w:tcPr>
            <w:tcW w:w="2472"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1843"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2126"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1418" w:type="dxa"/>
            <w:vMerge/>
            <w:shd w:val="clear" w:color="auto" w:fill="CCCCCC"/>
            <w:tcMar>
              <w:left w:w="28" w:type="dxa"/>
              <w:right w:w="28" w:type="dxa"/>
            </w:tcMar>
          </w:tcPr>
          <w:p w:rsidR="003579D3" w:rsidRPr="00B63F70" w:rsidRDefault="003579D3">
            <w:pPr>
              <w:ind w:left="0"/>
              <w:rPr>
                <w:rFonts w:ascii="Arial" w:hAnsi="Arial" w:cs="Arial"/>
                <w:b/>
                <w:bCs/>
                <w:sz w:val="20"/>
                <w:szCs w:val="20"/>
              </w:rPr>
            </w:pPr>
          </w:p>
        </w:tc>
        <w:tc>
          <w:tcPr>
            <w:tcW w:w="1851" w:type="dxa"/>
            <w:tcBorders>
              <w:right w:val="dashed" w:sz="4" w:space="0" w:color="auto"/>
            </w:tcBorders>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Gerealiseerd</w:t>
            </w:r>
          </w:p>
          <w:p w:rsidR="003579D3" w:rsidRPr="00B63F70" w:rsidRDefault="003579D3">
            <w:pPr>
              <w:ind w:left="0"/>
              <w:rPr>
                <w:rFonts w:ascii="Arial" w:hAnsi="Arial" w:cs="Arial"/>
                <w:b/>
                <w:bCs/>
                <w:sz w:val="20"/>
                <w:szCs w:val="20"/>
              </w:rPr>
            </w:pPr>
            <w:r w:rsidRPr="00B63F70">
              <w:rPr>
                <w:rFonts w:ascii="Arial" w:hAnsi="Arial" w:cs="Arial"/>
                <w:b/>
                <w:bCs/>
                <w:sz w:val="20"/>
                <w:szCs w:val="20"/>
              </w:rPr>
              <w:t>Gecommuniceerd</w:t>
            </w:r>
          </w:p>
          <w:p w:rsidR="003579D3" w:rsidRPr="00B63F70" w:rsidRDefault="003579D3">
            <w:pPr>
              <w:ind w:left="0"/>
              <w:rPr>
                <w:rFonts w:ascii="Arial" w:hAnsi="Arial" w:cs="Arial"/>
                <w:b/>
                <w:bCs/>
                <w:sz w:val="20"/>
                <w:szCs w:val="20"/>
              </w:rPr>
            </w:pPr>
            <w:r w:rsidRPr="00B63F70">
              <w:rPr>
                <w:rFonts w:ascii="Arial" w:hAnsi="Arial" w:cs="Arial"/>
                <w:b/>
                <w:bCs/>
                <w:sz w:val="20"/>
                <w:szCs w:val="20"/>
              </w:rPr>
              <w:t>Gedocumenteerd</w:t>
            </w:r>
          </w:p>
        </w:tc>
        <w:tc>
          <w:tcPr>
            <w:tcW w:w="1143" w:type="dxa"/>
            <w:tcBorders>
              <w:left w:val="dashed" w:sz="4" w:space="0" w:color="auto"/>
            </w:tcBorders>
            <w:shd w:val="clear" w:color="auto" w:fill="EEECE1"/>
            <w:tcMar>
              <w:left w:w="28" w:type="dxa"/>
              <w:right w:w="28" w:type="dxa"/>
            </w:tcMar>
          </w:tcPr>
          <w:p w:rsidR="003579D3" w:rsidRPr="00B63F70" w:rsidRDefault="003579D3">
            <w:pPr>
              <w:ind w:left="0"/>
              <w:rPr>
                <w:rFonts w:ascii="Arial" w:hAnsi="Arial" w:cs="Arial"/>
                <w:b/>
                <w:bCs/>
                <w:sz w:val="20"/>
                <w:szCs w:val="20"/>
              </w:rPr>
            </w:pPr>
            <w:r w:rsidRPr="00B63F70">
              <w:rPr>
                <w:rFonts w:ascii="Arial" w:hAnsi="Arial" w:cs="Arial"/>
                <w:b/>
                <w:bCs/>
                <w:sz w:val="20"/>
                <w:szCs w:val="20"/>
              </w:rPr>
              <w:t>Datum</w:t>
            </w:r>
          </w:p>
        </w:tc>
      </w:tr>
      <w:tr w:rsidR="00B818A7" w:rsidRPr="00B63F70" w:rsidTr="003579D3">
        <w:trPr>
          <w:cantSplit/>
          <w:trHeight w:val="432"/>
        </w:trPr>
        <w:tc>
          <w:tcPr>
            <w:tcW w:w="567" w:type="dxa"/>
          </w:tcPr>
          <w:p w:rsidR="00B818A7" w:rsidRPr="00B63F70" w:rsidRDefault="00B818A7">
            <w:pPr>
              <w:widowControl w:val="0"/>
              <w:numPr>
                <w:ilvl w:val="0"/>
                <w:numId w:val="32"/>
              </w:numPr>
              <w:rPr>
                <w:rFonts w:ascii="Arial" w:hAnsi="Arial" w:cs="Arial"/>
                <w:sz w:val="20"/>
                <w:szCs w:val="20"/>
              </w:rPr>
            </w:pPr>
          </w:p>
        </w:tc>
        <w:tc>
          <w:tcPr>
            <w:tcW w:w="2694" w:type="dxa"/>
          </w:tcPr>
          <w:p w:rsidR="00B818A7" w:rsidRDefault="00B818A7" w:rsidP="006E272A">
            <w:pPr>
              <w:ind w:left="0"/>
              <w:rPr>
                <w:rFonts w:ascii="Arial" w:hAnsi="Arial" w:cs="Arial"/>
                <w:sz w:val="20"/>
                <w:szCs w:val="20"/>
              </w:rPr>
            </w:pPr>
            <w:r>
              <w:rPr>
                <w:rFonts w:ascii="Arial" w:hAnsi="Arial" w:cs="Arial"/>
                <w:sz w:val="20"/>
                <w:szCs w:val="20"/>
              </w:rPr>
              <w:t>Het gaan aanpassen van de boundary, naar aanleiding van het toevoegen van de betoncentrales en kiezen van een ander referentie-jaar en opnieuw bepalen van de energiestromen.</w:t>
            </w:r>
          </w:p>
          <w:p w:rsidR="00B818A7" w:rsidRPr="00B63F70" w:rsidRDefault="00B818A7" w:rsidP="006E272A">
            <w:pPr>
              <w:ind w:left="0"/>
              <w:rPr>
                <w:rFonts w:ascii="Arial" w:hAnsi="Arial" w:cs="Arial"/>
                <w:sz w:val="20"/>
                <w:szCs w:val="20"/>
              </w:rPr>
            </w:pPr>
          </w:p>
        </w:tc>
        <w:tc>
          <w:tcPr>
            <w:tcW w:w="946" w:type="dxa"/>
          </w:tcPr>
          <w:p w:rsidR="00B818A7" w:rsidRDefault="00B818A7">
            <w:pPr>
              <w:ind w:left="0"/>
              <w:jc w:val="center"/>
              <w:rPr>
                <w:rFonts w:ascii="Arial" w:hAnsi="Arial" w:cs="Arial"/>
                <w:sz w:val="20"/>
                <w:szCs w:val="20"/>
              </w:rPr>
            </w:pPr>
          </w:p>
        </w:tc>
        <w:tc>
          <w:tcPr>
            <w:tcW w:w="2472" w:type="dxa"/>
          </w:tcPr>
          <w:p w:rsidR="00B818A7" w:rsidRDefault="00B818A7">
            <w:pPr>
              <w:ind w:left="0"/>
              <w:jc w:val="center"/>
              <w:rPr>
                <w:rFonts w:ascii="Arial" w:hAnsi="Arial" w:cs="Arial"/>
                <w:sz w:val="20"/>
                <w:szCs w:val="20"/>
              </w:rPr>
            </w:pPr>
            <w:r>
              <w:rPr>
                <w:rFonts w:ascii="Arial" w:hAnsi="Arial" w:cs="Arial"/>
                <w:sz w:val="20"/>
                <w:szCs w:val="20"/>
              </w:rPr>
              <w:t>Niet echt, mogelijk wel een beter inzicht</w:t>
            </w:r>
          </w:p>
        </w:tc>
        <w:tc>
          <w:tcPr>
            <w:tcW w:w="1843" w:type="dxa"/>
          </w:tcPr>
          <w:p w:rsidR="00B818A7" w:rsidRPr="00B63F70" w:rsidRDefault="00B818A7">
            <w:pPr>
              <w:ind w:left="0"/>
              <w:rPr>
                <w:rFonts w:ascii="Arial" w:hAnsi="Arial" w:cs="Arial"/>
                <w:sz w:val="20"/>
                <w:szCs w:val="20"/>
              </w:rPr>
            </w:pPr>
            <w:r>
              <w:rPr>
                <w:rFonts w:ascii="Arial" w:hAnsi="Arial" w:cs="Arial"/>
                <w:sz w:val="20"/>
                <w:szCs w:val="20"/>
              </w:rPr>
              <w:t>20 manuren</w:t>
            </w:r>
          </w:p>
        </w:tc>
        <w:tc>
          <w:tcPr>
            <w:tcW w:w="2126" w:type="dxa"/>
          </w:tcPr>
          <w:p w:rsidR="00B818A7" w:rsidRPr="00B63F70" w:rsidRDefault="00B818A7">
            <w:pPr>
              <w:ind w:left="0"/>
              <w:rPr>
                <w:rFonts w:ascii="Arial" w:hAnsi="Arial" w:cs="Arial"/>
                <w:b/>
                <w:bCs/>
                <w:sz w:val="20"/>
                <w:szCs w:val="20"/>
              </w:rPr>
            </w:pPr>
            <w:r>
              <w:rPr>
                <w:rFonts w:ascii="Arial" w:hAnsi="Arial" w:cs="Arial"/>
                <w:b/>
                <w:bCs/>
                <w:sz w:val="20"/>
                <w:szCs w:val="20"/>
              </w:rPr>
              <w:t xml:space="preserve">COF en externe </w:t>
            </w:r>
            <w:r w:rsidR="0008139D">
              <w:rPr>
                <w:rFonts w:ascii="Arial" w:hAnsi="Arial" w:cs="Arial"/>
                <w:b/>
                <w:bCs/>
                <w:sz w:val="20"/>
                <w:szCs w:val="20"/>
              </w:rPr>
              <w:t>adviseur</w:t>
            </w:r>
          </w:p>
        </w:tc>
        <w:tc>
          <w:tcPr>
            <w:tcW w:w="1418" w:type="dxa"/>
          </w:tcPr>
          <w:p w:rsidR="00B818A7" w:rsidRPr="00B63F70" w:rsidRDefault="00B818A7">
            <w:pPr>
              <w:ind w:left="0"/>
              <w:rPr>
                <w:rFonts w:ascii="Arial" w:hAnsi="Arial" w:cs="Arial"/>
                <w:sz w:val="20"/>
                <w:szCs w:val="20"/>
              </w:rPr>
            </w:pPr>
            <w:r>
              <w:rPr>
                <w:rFonts w:ascii="Arial" w:hAnsi="Arial" w:cs="Arial"/>
                <w:sz w:val="20"/>
                <w:szCs w:val="20"/>
              </w:rPr>
              <w:t>November 2022</w:t>
            </w:r>
          </w:p>
        </w:tc>
        <w:tc>
          <w:tcPr>
            <w:tcW w:w="1851" w:type="dxa"/>
            <w:tcBorders>
              <w:right w:val="dashed" w:sz="4" w:space="0" w:color="auto"/>
            </w:tcBorders>
          </w:tcPr>
          <w:p w:rsidR="00B818A7" w:rsidRPr="00B63F70" w:rsidRDefault="00B818A7">
            <w:pPr>
              <w:ind w:left="0"/>
              <w:rPr>
                <w:rFonts w:ascii="Arial" w:hAnsi="Arial" w:cs="Arial"/>
                <w:sz w:val="20"/>
                <w:szCs w:val="20"/>
              </w:rPr>
            </w:pPr>
            <w:r>
              <w:rPr>
                <w:rFonts w:ascii="Arial" w:hAnsi="Arial" w:cs="Arial"/>
                <w:sz w:val="20"/>
                <w:szCs w:val="20"/>
              </w:rPr>
              <w:t>Onderhanden</w:t>
            </w:r>
          </w:p>
        </w:tc>
        <w:tc>
          <w:tcPr>
            <w:tcW w:w="1143" w:type="dxa"/>
            <w:tcBorders>
              <w:left w:val="dashed" w:sz="4" w:space="0" w:color="auto"/>
            </w:tcBorders>
          </w:tcPr>
          <w:p w:rsidR="00B818A7" w:rsidRPr="00B63F70" w:rsidRDefault="00B818A7">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Default="003579D3" w:rsidP="006E272A">
            <w:pPr>
              <w:ind w:left="0"/>
              <w:rPr>
                <w:rFonts w:ascii="Arial" w:hAnsi="Arial" w:cs="Arial"/>
                <w:sz w:val="20"/>
                <w:szCs w:val="20"/>
              </w:rPr>
            </w:pPr>
            <w:r w:rsidRPr="00B63F70">
              <w:rPr>
                <w:rFonts w:ascii="Arial" w:hAnsi="Arial" w:cs="Arial"/>
                <w:sz w:val="20"/>
                <w:szCs w:val="20"/>
              </w:rPr>
              <w:t xml:space="preserve">Onderzoek naar het beter in kaart brengen van </w:t>
            </w:r>
            <w:r w:rsidR="006E272A">
              <w:rPr>
                <w:rFonts w:ascii="Arial" w:hAnsi="Arial" w:cs="Arial"/>
                <w:sz w:val="20"/>
                <w:szCs w:val="20"/>
              </w:rPr>
              <w:t>de detaillering van het brandstofverbruik per machine en soort brandstof</w:t>
            </w:r>
            <w:r w:rsidR="00B818A7">
              <w:rPr>
                <w:rFonts w:ascii="Arial" w:hAnsi="Arial" w:cs="Arial"/>
                <w:sz w:val="20"/>
                <w:szCs w:val="20"/>
              </w:rPr>
              <w:t>.</w:t>
            </w:r>
          </w:p>
          <w:p w:rsidR="00B818A7" w:rsidRPr="00B63F70" w:rsidRDefault="00B818A7" w:rsidP="006E272A">
            <w:pPr>
              <w:ind w:left="0"/>
              <w:rPr>
                <w:rFonts w:ascii="Arial" w:hAnsi="Arial" w:cs="Arial"/>
                <w:sz w:val="20"/>
                <w:szCs w:val="20"/>
              </w:rPr>
            </w:pPr>
          </w:p>
        </w:tc>
        <w:tc>
          <w:tcPr>
            <w:tcW w:w="946" w:type="dxa"/>
          </w:tcPr>
          <w:p w:rsidR="003579D3" w:rsidRPr="00B63F70" w:rsidRDefault="007D49C7">
            <w:pPr>
              <w:ind w:left="0"/>
              <w:jc w:val="center"/>
              <w:rPr>
                <w:rFonts w:ascii="Arial" w:hAnsi="Arial" w:cs="Arial"/>
                <w:sz w:val="20"/>
                <w:szCs w:val="20"/>
              </w:rPr>
            </w:pPr>
            <w:r>
              <w:rPr>
                <w:rFonts w:ascii="Arial" w:hAnsi="Arial" w:cs="Arial"/>
                <w:sz w:val="20"/>
                <w:szCs w:val="20"/>
              </w:rPr>
              <w:t>1</w:t>
            </w:r>
          </w:p>
        </w:tc>
        <w:tc>
          <w:tcPr>
            <w:tcW w:w="2472" w:type="dxa"/>
          </w:tcPr>
          <w:p w:rsidR="003579D3" w:rsidRPr="00B63F70" w:rsidRDefault="006E272A">
            <w:pPr>
              <w:ind w:left="0"/>
              <w:jc w:val="center"/>
              <w:rPr>
                <w:rFonts w:ascii="Arial" w:hAnsi="Arial" w:cs="Arial"/>
                <w:sz w:val="20"/>
                <w:szCs w:val="20"/>
              </w:rPr>
            </w:pPr>
            <w:r>
              <w:rPr>
                <w:rFonts w:ascii="Arial" w:hAnsi="Arial" w:cs="Arial"/>
                <w:sz w:val="20"/>
                <w:szCs w:val="20"/>
              </w:rPr>
              <w:t>Indirect door betere</w:t>
            </w:r>
            <w:r w:rsidR="00A0268B">
              <w:rPr>
                <w:rFonts w:ascii="Arial" w:hAnsi="Arial" w:cs="Arial"/>
                <w:sz w:val="20"/>
                <w:szCs w:val="20"/>
              </w:rPr>
              <w:t xml:space="preserve"> </w:t>
            </w:r>
            <w:r w:rsidR="003579D3" w:rsidRPr="00B63F70">
              <w:rPr>
                <w:rFonts w:ascii="Arial" w:hAnsi="Arial" w:cs="Arial"/>
                <w:sz w:val="20"/>
                <w:szCs w:val="20"/>
              </w:rPr>
              <w:t>registratie</w:t>
            </w:r>
            <w:r>
              <w:rPr>
                <w:rFonts w:ascii="Arial" w:hAnsi="Arial" w:cs="Arial"/>
                <w:sz w:val="20"/>
                <w:szCs w:val="20"/>
              </w:rPr>
              <w:t xml:space="preserve"> en verbetermogelijkheden</w:t>
            </w:r>
          </w:p>
        </w:tc>
        <w:tc>
          <w:tcPr>
            <w:tcW w:w="1843" w:type="dxa"/>
          </w:tcPr>
          <w:p w:rsidR="003579D3" w:rsidRPr="00B63F70" w:rsidRDefault="003579D3">
            <w:pPr>
              <w:ind w:left="0"/>
              <w:rPr>
                <w:rFonts w:ascii="Arial" w:hAnsi="Arial" w:cs="Arial"/>
                <w:sz w:val="20"/>
                <w:szCs w:val="20"/>
              </w:rPr>
            </w:pPr>
            <w:r w:rsidRPr="00B63F70">
              <w:rPr>
                <w:rFonts w:ascii="Arial" w:hAnsi="Arial" w:cs="Arial"/>
                <w:sz w:val="20"/>
                <w:szCs w:val="20"/>
              </w:rPr>
              <w:t>20 manuur</w:t>
            </w:r>
          </w:p>
        </w:tc>
        <w:tc>
          <w:tcPr>
            <w:tcW w:w="2126" w:type="dxa"/>
          </w:tcPr>
          <w:p w:rsidR="003579D3" w:rsidRPr="00B63F70" w:rsidRDefault="003579D3">
            <w:pPr>
              <w:ind w:left="0"/>
              <w:rPr>
                <w:rFonts w:ascii="Arial" w:hAnsi="Arial" w:cs="Arial"/>
                <w:b/>
                <w:bCs/>
                <w:sz w:val="20"/>
                <w:szCs w:val="20"/>
              </w:rPr>
            </w:pPr>
            <w:r w:rsidRPr="00B63F70">
              <w:rPr>
                <w:rFonts w:ascii="Arial" w:hAnsi="Arial" w:cs="Arial"/>
                <w:b/>
                <w:bCs/>
                <w:sz w:val="20"/>
                <w:szCs w:val="20"/>
              </w:rPr>
              <w:t>COF</w:t>
            </w:r>
            <w:r w:rsidR="006E272A">
              <w:rPr>
                <w:rFonts w:ascii="Arial" w:hAnsi="Arial" w:cs="Arial"/>
                <w:b/>
                <w:bCs/>
                <w:sz w:val="20"/>
                <w:szCs w:val="20"/>
              </w:rPr>
              <w:t xml:space="preserve"> en administratie</w:t>
            </w:r>
          </w:p>
          <w:p w:rsidR="003579D3" w:rsidRPr="00B63F70" w:rsidRDefault="003579D3">
            <w:pPr>
              <w:ind w:left="0"/>
              <w:rPr>
                <w:rFonts w:ascii="Arial" w:hAnsi="Arial" w:cs="Arial"/>
                <w:sz w:val="20"/>
                <w:szCs w:val="20"/>
              </w:rPr>
            </w:pPr>
          </w:p>
        </w:tc>
        <w:tc>
          <w:tcPr>
            <w:tcW w:w="1418" w:type="dxa"/>
          </w:tcPr>
          <w:p w:rsidR="003579D3" w:rsidRPr="00B63F70" w:rsidRDefault="003579D3">
            <w:pPr>
              <w:ind w:left="0"/>
              <w:rPr>
                <w:rFonts w:ascii="Arial" w:hAnsi="Arial" w:cs="Arial"/>
                <w:sz w:val="20"/>
                <w:szCs w:val="20"/>
              </w:rPr>
            </w:pPr>
            <w:r w:rsidRPr="00B63F70">
              <w:rPr>
                <w:rFonts w:ascii="Arial" w:hAnsi="Arial" w:cs="Arial"/>
                <w:sz w:val="20"/>
                <w:szCs w:val="20"/>
              </w:rPr>
              <w:t>Doorgaand</w:t>
            </w: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C03B4D" w:rsidRPr="00B63F70" w:rsidTr="003579D3">
        <w:trPr>
          <w:cantSplit/>
          <w:trHeight w:val="432"/>
        </w:trPr>
        <w:tc>
          <w:tcPr>
            <w:tcW w:w="567" w:type="dxa"/>
          </w:tcPr>
          <w:p w:rsidR="00C03B4D" w:rsidRPr="00B63F70" w:rsidRDefault="00C03B4D">
            <w:pPr>
              <w:widowControl w:val="0"/>
              <w:numPr>
                <w:ilvl w:val="0"/>
                <w:numId w:val="32"/>
              </w:numPr>
              <w:rPr>
                <w:rFonts w:ascii="Arial" w:hAnsi="Arial" w:cs="Arial"/>
                <w:sz w:val="20"/>
                <w:szCs w:val="20"/>
              </w:rPr>
            </w:pPr>
          </w:p>
        </w:tc>
        <w:tc>
          <w:tcPr>
            <w:tcW w:w="2694" w:type="dxa"/>
          </w:tcPr>
          <w:p w:rsidR="00C03B4D" w:rsidRDefault="00C03B4D">
            <w:pPr>
              <w:ind w:left="0"/>
              <w:rPr>
                <w:rFonts w:ascii="Arial" w:hAnsi="Arial" w:cs="Arial"/>
                <w:sz w:val="20"/>
                <w:szCs w:val="20"/>
              </w:rPr>
            </w:pPr>
            <w:r>
              <w:rPr>
                <w:rFonts w:ascii="Arial" w:hAnsi="Arial" w:cs="Arial"/>
                <w:sz w:val="20"/>
                <w:szCs w:val="20"/>
              </w:rPr>
              <w:t>Het aantoonbaar gaan controleren van de bandenspanning bij onderhoud van het materieel</w:t>
            </w:r>
            <w:r w:rsidR="00B818A7">
              <w:rPr>
                <w:rFonts w:ascii="Arial" w:hAnsi="Arial" w:cs="Arial"/>
                <w:sz w:val="20"/>
                <w:szCs w:val="20"/>
              </w:rPr>
              <w:t>.</w:t>
            </w:r>
          </w:p>
          <w:p w:rsidR="00B818A7" w:rsidRPr="00B63F70" w:rsidRDefault="00B818A7">
            <w:pPr>
              <w:ind w:left="0"/>
              <w:rPr>
                <w:rFonts w:ascii="Arial" w:hAnsi="Arial" w:cs="Arial"/>
                <w:sz w:val="20"/>
                <w:szCs w:val="20"/>
              </w:rPr>
            </w:pPr>
          </w:p>
        </w:tc>
        <w:tc>
          <w:tcPr>
            <w:tcW w:w="946" w:type="dxa"/>
          </w:tcPr>
          <w:p w:rsidR="00C03B4D" w:rsidRDefault="00C03B4D">
            <w:pPr>
              <w:ind w:left="0"/>
              <w:jc w:val="center"/>
              <w:rPr>
                <w:rFonts w:ascii="Arial" w:hAnsi="Arial" w:cs="Arial"/>
                <w:sz w:val="20"/>
                <w:szCs w:val="20"/>
              </w:rPr>
            </w:pPr>
            <w:r>
              <w:rPr>
                <w:rFonts w:ascii="Arial" w:hAnsi="Arial" w:cs="Arial"/>
                <w:sz w:val="20"/>
                <w:szCs w:val="20"/>
              </w:rPr>
              <w:t>1</w:t>
            </w:r>
          </w:p>
        </w:tc>
        <w:tc>
          <w:tcPr>
            <w:tcW w:w="2472" w:type="dxa"/>
          </w:tcPr>
          <w:p w:rsidR="00C03B4D" w:rsidRPr="00C03B4D" w:rsidRDefault="00C03B4D" w:rsidP="00C03B4D">
            <w:pPr>
              <w:pStyle w:val="Lijstalinea"/>
              <w:numPr>
                <w:ilvl w:val="0"/>
                <w:numId w:val="40"/>
              </w:numPr>
              <w:jc w:val="center"/>
              <w:rPr>
                <w:rFonts w:ascii="Arial" w:hAnsi="Arial" w:cs="Arial"/>
                <w:sz w:val="20"/>
                <w:szCs w:val="20"/>
              </w:rPr>
            </w:pPr>
            <w:r>
              <w:rPr>
                <w:rFonts w:ascii="Arial" w:hAnsi="Arial" w:cs="Arial"/>
                <w:sz w:val="20"/>
                <w:szCs w:val="20"/>
              </w:rPr>
              <w:t>5 % brandstof</w:t>
            </w:r>
          </w:p>
        </w:tc>
        <w:tc>
          <w:tcPr>
            <w:tcW w:w="1843" w:type="dxa"/>
          </w:tcPr>
          <w:p w:rsidR="00C03B4D" w:rsidRPr="00B63F70" w:rsidRDefault="00C03B4D">
            <w:pPr>
              <w:ind w:left="0"/>
              <w:rPr>
                <w:rFonts w:ascii="Arial" w:hAnsi="Arial" w:cs="Arial"/>
                <w:sz w:val="20"/>
                <w:szCs w:val="20"/>
              </w:rPr>
            </w:pPr>
            <w:r>
              <w:rPr>
                <w:rFonts w:ascii="Arial" w:hAnsi="Arial" w:cs="Arial"/>
                <w:sz w:val="20"/>
                <w:szCs w:val="20"/>
              </w:rPr>
              <w:t>50 manuur</w:t>
            </w:r>
          </w:p>
        </w:tc>
        <w:tc>
          <w:tcPr>
            <w:tcW w:w="2126" w:type="dxa"/>
          </w:tcPr>
          <w:p w:rsidR="00C03B4D" w:rsidRDefault="00C03B4D">
            <w:pPr>
              <w:ind w:left="0"/>
              <w:rPr>
                <w:rFonts w:ascii="Arial" w:hAnsi="Arial" w:cs="Arial"/>
                <w:b/>
                <w:bCs/>
                <w:sz w:val="20"/>
                <w:szCs w:val="20"/>
              </w:rPr>
            </w:pPr>
            <w:r>
              <w:rPr>
                <w:rFonts w:ascii="Arial" w:hAnsi="Arial" w:cs="Arial"/>
                <w:b/>
                <w:bCs/>
                <w:sz w:val="20"/>
                <w:szCs w:val="20"/>
              </w:rPr>
              <w:t xml:space="preserve">Medewerkers werkplaats </w:t>
            </w:r>
          </w:p>
        </w:tc>
        <w:tc>
          <w:tcPr>
            <w:tcW w:w="1418" w:type="dxa"/>
          </w:tcPr>
          <w:p w:rsidR="00AE1B79" w:rsidRDefault="00AE1B79" w:rsidP="00AE1B79">
            <w:pPr>
              <w:ind w:left="0"/>
              <w:rPr>
                <w:rFonts w:ascii="Arial" w:hAnsi="Arial" w:cs="Arial"/>
                <w:sz w:val="20"/>
                <w:szCs w:val="20"/>
              </w:rPr>
            </w:pPr>
            <w:r>
              <w:rPr>
                <w:rFonts w:ascii="Arial" w:hAnsi="Arial" w:cs="Arial"/>
                <w:sz w:val="20"/>
                <w:szCs w:val="20"/>
              </w:rPr>
              <w:t>December</w:t>
            </w:r>
          </w:p>
          <w:p w:rsidR="00C03B4D" w:rsidRPr="00B63F70" w:rsidRDefault="004D1FE9" w:rsidP="00AE1B79">
            <w:pPr>
              <w:ind w:left="0"/>
              <w:rPr>
                <w:rFonts w:ascii="Arial" w:hAnsi="Arial" w:cs="Arial"/>
                <w:sz w:val="20"/>
                <w:szCs w:val="20"/>
              </w:rPr>
            </w:pPr>
            <w:r>
              <w:rPr>
                <w:rFonts w:ascii="Arial" w:hAnsi="Arial" w:cs="Arial"/>
                <w:sz w:val="20"/>
                <w:szCs w:val="20"/>
              </w:rPr>
              <w:t>2022</w:t>
            </w:r>
          </w:p>
        </w:tc>
        <w:tc>
          <w:tcPr>
            <w:tcW w:w="1851" w:type="dxa"/>
            <w:tcBorders>
              <w:right w:val="dashed" w:sz="4" w:space="0" w:color="auto"/>
            </w:tcBorders>
          </w:tcPr>
          <w:p w:rsidR="00C03B4D" w:rsidRPr="00B63F70" w:rsidRDefault="00C03B4D">
            <w:pPr>
              <w:ind w:left="0"/>
              <w:rPr>
                <w:rFonts w:ascii="Arial" w:hAnsi="Arial" w:cs="Arial"/>
                <w:sz w:val="20"/>
                <w:szCs w:val="20"/>
              </w:rPr>
            </w:pPr>
          </w:p>
        </w:tc>
        <w:tc>
          <w:tcPr>
            <w:tcW w:w="1143" w:type="dxa"/>
            <w:tcBorders>
              <w:left w:val="dashed" w:sz="4" w:space="0" w:color="auto"/>
            </w:tcBorders>
          </w:tcPr>
          <w:p w:rsidR="00C03B4D" w:rsidRPr="00B63F70" w:rsidRDefault="00C03B4D">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Pr="00B63F70" w:rsidRDefault="003579D3">
            <w:pPr>
              <w:ind w:left="0"/>
              <w:rPr>
                <w:rFonts w:ascii="Arial" w:hAnsi="Arial" w:cs="Arial"/>
                <w:sz w:val="20"/>
                <w:szCs w:val="20"/>
              </w:rPr>
            </w:pPr>
            <w:r w:rsidRPr="00B63F70">
              <w:rPr>
                <w:rFonts w:ascii="Arial" w:hAnsi="Arial" w:cs="Arial"/>
                <w:sz w:val="20"/>
                <w:szCs w:val="20"/>
              </w:rPr>
              <w:t>Actief  letten op de verbruiksgegevens bij de inkoop bij machines.</w:t>
            </w:r>
          </w:p>
          <w:p w:rsidR="003579D3" w:rsidRPr="00B63F70" w:rsidRDefault="003579D3">
            <w:pPr>
              <w:ind w:left="0"/>
              <w:rPr>
                <w:rFonts w:ascii="Arial" w:hAnsi="Arial" w:cs="Arial"/>
                <w:sz w:val="20"/>
                <w:szCs w:val="20"/>
              </w:rPr>
            </w:pPr>
          </w:p>
        </w:tc>
        <w:tc>
          <w:tcPr>
            <w:tcW w:w="946" w:type="dxa"/>
          </w:tcPr>
          <w:p w:rsidR="003579D3" w:rsidRPr="00B63F70" w:rsidRDefault="007D49C7">
            <w:pPr>
              <w:ind w:left="0"/>
              <w:jc w:val="center"/>
              <w:rPr>
                <w:rFonts w:ascii="Arial" w:hAnsi="Arial" w:cs="Arial"/>
                <w:sz w:val="20"/>
                <w:szCs w:val="20"/>
              </w:rPr>
            </w:pPr>
            <w:r>
              <w:rPr>
                <w:rFonts w:ascii="Arial" w:hAnsi="Arial" w:cs="Arial"/>
                <w:sz w:val="20"/>
                <w:szCs w:val="20"/>
              </w:rPr>
              <w:t>1</w:t>
            </w:r>
          </w:p>
        </w:tc>
        <w:tc>
          <w:tcPr>
            <w:tcW w:w="2472" w:type="dxa"/>
          </w:tcPr>
          <w:p w:rsidR="003579D3" w:rsidRPr="00B63F70" w:rsidRDefault="003579D3">
            <w:pPr>
              <w:ind w:left="0"/>
              <w:jc w:val="center"/>
              <w:rPr>
                <w:rFonts w:ascii="Arial" w:hAnsi="Arial" w:cs="Arial"/>
                <w:sz w:val="20"/>
                <w:szCs w:val="20"/>
              </w:rPr>
            </w:pPr>
            <w:r w:rsidRPr="00B63F70">
              <w:rPr>
                <w:rFonts w:ascii="Arial" w:hAnsi="Arial" w:cs="Arial"/>
                <w:sz w:val="20"/>
                <w:szCs w:val="20"/>
              </w:rPr>
              <w:t>Afhankelijk per machine 10-25% brandstof verbruik</w:t>
            </w:r>
          </w:p>
        </w:tc>
        <w:tc>
          <w:tcPr>
            <w:tcW w:w="1843" w:type="dxa"/>
          </w:tcPr>
          <w:p w:rsidR="003579D3" w:rsidRPr="00B63F70" w:rsidRDefault="003579D3">
            <w:pPr>
              <w:ind w:left="0"/>
              <w:rPr>
                <w:rFonts w:ascii="Arial" w:hAnsi="Arial" w:cs="Arial"/>
                <w:sz w:val="20"/>
                <w:szCs w:val="20"/>
              </w:rPr>
            </w:pPr>
            <w:r w:rsidRPr="00B63F70">
              <w:rPr>
                <w:rFonts w:ascii="Arial" w:hAnsi="Arial" w:cs="Arial"/>
                <w:sz w:val="20"/>
                <w:szCs w:val="20"/>
              </w:rPr>
              <w:t>Inkoop budget</w:t>
            </w:r>
          </w:p>
        </w:tc>
        <w:tc>
          <w:tcPr>
            <w:tcW w:w="2126" w:type="dxa"/>
          </w:tcPr>
          <w:p w:rsidR="003579D3" w:rsidRPr="00B63F70" w:rsidRDefault="006E272A">
            <w:pPr>
              <w:ind w:left="0"/>
              <w:rPr>
                <w:rFonts w:ascii="Arial" w:hAnsi="Arial" w:cs="Arial"/>
                <w:b/>
                <w:bCs/>
                <w:sz w:val="20"/>
                <w:szCs w:val="20"/>
              </w:rPr>
            </w:pPr>
            <w:r>
              <w:rPr>
                <w:rFonts w:ascii="Arial" w:hAnsi="Arial" w:cs="Arial"/>
                <w:b/>
                <w:bCs/>
                <w:sz w:val="20"/>
                <w:szCs w:val="20"/>
              </w:rPr>
              <w:t>Directeur</w:t>
            </w:r>
          </w:p>
        </w:tc>
        <w:tc>
          <w:tcPr>
            <w:tcW w:w="1418" w:type="dxa"/>
          </w:tcPr>
          <w:p w:rsidR="003579D3" w:rsidRPr="00B63F70" w:rsidRDefault="003579D3">
            <w:pPr>
              <w:ind w:left="0"/>
              <w:rPr>
                <w:rFonts w:ascii="Arial" w:hAnsi="Arial" w:cs="Arial"/>
                <w:sz w:val="20"/>
                <w:szCs w:val="20"/>
              </w:rPr>
            </w:pPr>
            <w:r w:rsidRPr="00B63F70">
              <w:rPr>
                <w:rFonts w:ascii="Arial" w:hAnsi="Arial" w:cs="Arial"/>
                <w:sz w:val="20"/>
                <w:szCs w:val="20"/>
              </w:rPr>
              <w:t>Doorgaand</w:t>
            </w: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p w:rsidR="003579D3" w:rsidRPr="00B63F70" w:rsidRDefault="003579D3">
            <w:pPr>
              <w:ind w:left="0"/>
              <w:rPr>
                <w:rFonts w:ascii="Arial" w:hAnsi="Arial" w:cs="Arial"/>
                <w:sz w:val="20"/>
                <w:szCs w:val="20"/>
              </w:rPr>
            </w:pP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Default="003579D3">
            <w:pPr>
              <w:ind w:left="0"/>
              <w:rPr>
                <w:rFonts w:ascii="Arial" w:hAnsi="Arial" w:cs="Arial"/>
                <w:sz w:val="20"/>
                <w:szCs w:val="20"/>
              </w:rPr>
            </w:pPr>
            <w:r w:rsidRPr="00B63F70">
              <w:rPr>
                <w:rFonts w:ascii="Arial" w:hAnsi="Arial" w:cs="Arial"/>
                <w:sz w:val="20"/>
                <w:szCs w:val="20"/>
              </w:rPr>
              <w:t>Digitaal versturen correspondentie, minder printen.</w:t>
            </w:r>
          </w:p>
          <w:p w:rsidR="00B818A7" w:rsidRPr="00B63F70" w:rsidRDefault="00B818A7">
            <w:pPr>
              <w:ind w:left="0"/>
              <w:rPr>
                <w:rFonts w:ascii="Arial" w:hAnsi="Arial" w:cs="Arial"/>
                <w:sz w:val="20"/>
                <w:szCs w:val="20"/>
              </w:rPr>
            </w:pPr>
          </w:p>
        </w:tc>
        <w:tc>
          <w:tcPr>
            <w:tcW w:w="946" w:type="dxa"/>
          </w:tcPr>
          <w:p w:rsidR="003579D3" w:rsidRPr="00B63F70" w:rsidRDefault="007D49C7">
            <w:pPr>
              <w:ind w:left="0"/>
              <w:jc w:val="center"/>
              <w:rPr>
                <w:rFonts w:ascii="Arial" w:hAnsi="Arial" w:cs="Arial"/>
                <w:sz w:val="20"/>
                <w:szCs w:val="20"/>
              </w:rPr>
            </w:pPr>
            <w:r>
              <w:rPr>
                <w:rFonts w:ascii="Arial" w:hAnsi="Arial" w:cs="Arial"/>
                <w:sz w:val="20"/>
                <w:szCs w:val="20"/>
              </w:rPr>
              <w:t>2</w:t>
            </w:r>
          </w:p>
        </w:tc>
        <w:tc>
          <w:tcPr>
            <w:tcW w:w="2472" w:type="dxa"/>
          </w:tcPr>
          <w:p w:rsidR="003579D3" w:rsidRPr="00B63F70" w:rsidRDefault="003579D3">
            <w:pPr>
              <w:ind w:left="0"/>
              <w:jc w:val="center"/>
              <w:rPr>
                <w:rFonts w:ascii="Arial" w:hAnsi="Arial" w:cs="Arial"/>
                <w:sz w:val="20"/>
                <w:szCs w:val="20"/>
              </w:rPr>
            </w:pPr>
            <w:r w:rsidRPr="00B63F70">
              <w:rPr>
                <w:rFonts w:ascii="Arial" w:hAnsi="Arial" w:cs="Arial"/>
                <w:sz w:val="20"/>
                <w:szCs w:val="20"/>
              </w:rPr>
              <w:t>-1% stroomverbruik</w:t>
            </w:r>
          </w:p>
        </w:tc>
        <w:tc>
          <w:tcPr>
            <w:tcW w:w="1843" w:type="dxa"/>
          </w:tcPr>
          <w:p w:rsidR="003579D3" w:rsidRPr="00B63F70" w:rsidRDefault="003579D3">
            <w:pPr>
              <w:ind w:left="0"/>
              <w:rPr>
                <w:rFonts w:ascii="Arial" w:hAnsi="Arial" w:cs="Arial"/>
                <w:sz w:val="20"/>
                <w:szCs w:val="20"/>
              </w:rPr>
            </w:pPr>
            <w:r w:rsidRPr="00B63F70">
              <w:rPr>
                <w:rFonts w:ascii="Arial" w:hAnsi="Arial" w:cs="Arial"/>
                <w:sz w:val="20"/>
                <w:szCs w:val="20"/>
              </w:rPr>
              <w:t>Geen</w:t>
            </w:r>
          </w:p>
        </w:tc>
        <w:tc>
          <w:tcPr>
            <w:tcW w:w="2126" w:type="dxa"/>
          </w:tcPr>
          <w:p w:rsidR="003579D3" w:rsidRPr="00B63F70" w:rsidRDefault="006E272A">
            <w:pPr>
              <w:ind w:left="0"/>
              <w:rPr>
                <w:rFonts w:ascii="Arial" w:hAnsi="Arial" w:cs="Arial"/>
                <w:b/>
                <w:bCs/>
                <w:sz w:val="20"/>
                <w:szCs w:val="20"/>
              </w:rPr>
            </w:pPr>
            <w:r>
              <w:rPr>
                <w:rFonts w:ascii="Arial" w:hAnsi="Arial" w:cs="Arial"/>
                <w:b/>
                <w:bCs/>
                <w:sz w:val="20"/>
                <w:szCs w:val="20"/>
              </w:rPr>
              <w:t>Directeur</w:t>
            </w:r>
          </w:p>
          <w:p w:rsidR="003579D3" w:rsidRPr="00B63F70" w:rsidRDefault="003579D3">
            <w:pPr>
              <w:ind w:left="0"/>
              <w:rPr>
                <w:rFonts w:ascii="Arial" w:hAnsi="Arial" w:cs="Arial"/>
                <w:sz w:val="20"/>
                <w:szCs w:val="20"/>
              </w:rPr>
            </w:pPr>
            <w:r w:rsidRPr="00B63F70">
              <w:rPr>
                <w:rFonts w:ascii="Arial" w:hAnsi="Arial" w:cs="Arial"/>
                <w:sz w:val="20"/>
                <w:szCs w:val="20"/>
              </w:rPr>
              <w:t>Medewerkers kantoor</w:t>
            </w:r>
          </w:p>
          <w:p w:rsidR="003579D3" w:rsidRPr="00B63F70" w:rsidRDefault="003579D3">
            <w:pPr>
              <w:ind w:left="0"/>
              <w:rPr>
                <w:rFonts w:ascii="Arial" w:hAnsi="Arial" w:cs="Arial"/>
                <w:sz w:val="20"/>
                <w:szCs w:val="20"/>
              </w:rPr>
            </w:pPr>
          </w:p>
        </w:tc>
        <w:tc>
          <w:tcPr>
            <w:tcW w:w="1418" w:type="dxa"/>
          </w:tcPr>
          <w:p w:rsidR="003579D3" w:rsidRPr="00B63F70" w:rsidRDefault="003579D3">
            <w:pPr>
              <w:ind w:left="0"/>
              <w:rPr>
                <w:rFonts w:ascii="Arial" w:hAnsi="Arial" w:cs="Arial"/>
                <w:sz w:val="20"/>
                <w:szCs w:val="20"/>
              </w:rPr>
            </w:pPr>
            <w:r w:rsidRPr="00B63F70">
              <w:rPr>
                <w:rFonts w:ascii="Arial" w:hAnsi="Arial" w:cs="Arial"/>
                <w:sz w:val="20"/>
                <w:szCs w:val="20"/>
              </w:rPr>
              <w:t>Doorgaand</w:t>
            </w:r>
          </w:p>
          <w:p w:rsidR="003579D3" w:rsidRPr="00B63F70" w:rsidRDefault="003579D3">
            <w:pPr>
              <w:ind w:left="0"/>
              <w:rPr>
                <w:rFonts w:ascii="Arial" w:hAnsi="Arial" w:cs="Arial"/>
                <w:sz w:val="20"/>
                <w:szCs w:val="20"/>
              </w:rPr>
            </w:pP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Default="003579D3">
            <w:pPr>
              <w:ind w:left="0"/>
              <w:rPr>
                <w:rFonts w:ascii="Arial" w:hAnsi="Arial" w:cs="Arial"/>
                <w:sz w:val="20"/>
                <w:szCs w:val="20"/>
              </w:rPr>
            </w:pPr>
            <w:r w:rsidRPr="00B63F70">
              <w:rPr>
                <w:rFonts w:ascii="Arial" w:hAnsi="Arial" w:cs="Arial"/>
                <w:sz w:val="20"/>
                <w:szCs w:val="20"/>
              </w:rPr>
              <w:t>Er op toezien dat alle elektrische apparaten en verlichting uit staan  wanneer het pand verlaten wordt</w:t>
            </w:r>
            <w:r w:rsidR="00B818A7">
              <w:rPr>
                <w:rFonts w:ascii="Arial" w:hAnsi="Arial" w:cs="Arial"/>
                <w:sz w:val="20"/>
                <w:szCs w:val="20"/>
              </w:rPr>
              <w:t>.</w:t>
            </w:r>
          </w:p>
          <w:p w:rsidR="00B818A7" w:rsidRPr="00B63F70" w:rsidRDefault="00B818A7">
            <w:pPr>
              <w:ind w:left="0"/>
              <w:rPr>
                <w:rFonts w:ascii="Arial" w:hAnsi="Arial" w:cs="Arial"/>
                <w:sz w:val="20"/>
                <w:szCs w:val="20"/>
              </w:rPr>
            </w:pPr>
          </w:p>
        </w:tc>
        <w:tc>
          <w:tcPr>
            <w:tcW w:w="946" w:type="dxa"/>
          </w:tcPr>
          <w:p w:rsidR="003579D3" w:rsidRPr="00B63F70" w:rsidRDefault="007D49C7">
            <w:pPr>
              <w:ind w:left="0"/>
              <w:jc w:val="center"/>
              <w:rPr>
                <w:rFonts w:ascii="Arial" w:hAnsi="Arial" w:cs="Arial"/>
                <w:sz w:val="20"/>
                <w:szCs w:val="20"/>
              </w:rPr>
            </w:pPr>
            <w:r>
              <w:rPr>
                <w:rFonts w:ascii="Arial" w:hAnsi="Arial" w:cs="Arial"/>
                <w:sz w:val="20"/>
                <w:szCs w:val="20"/>
              </w:rPr>
              <w:t>2</w:t>
            </w:r>
          </w:p>
        </w:tc>
        <w:tc>
          <w:tcPr>
            <w:tcW w:w="2472" w:type="dxa"/>
          </w:tcPr>
          <w:p w:rsidR="003579D3" w:rsidRPr="00B63F70" w:rsidRDefault="003579D3">
            <w:pPr>
              <w:ind w:left="0"/>
              <w:jc w:val="center"/>
              <w:rPr>
                <w:rFonts w:ascii="Arial" w:hAnsi="Arial" w:cs="Arial"/>
                <w:sz w:val="20"/>
                <w:szCs w:val="20"/>
              </w:rPr>
            </w:pPr>
            <w:r w:rsidRPr="00B63F70">
              <w:rPr>
                <w:rFonts w:ascii="Arial" w:hAnsi="Arial" w:cs="Arial"/>
                <w:sz w:val="20"/>
                <w:szCs w:val="20"/>
              </w:rPr>
              <w:t>-1% stroomverbruik</w:t>
            </w:r>
          </w:p>
        </w:tc>
        <w:tc>
          <w:tcPr>
            <w:tcW w:w="1843" w:type="dxa"/>
          </w:tcPr>
          <w:p w:rsidR="003579D3" w:rsidRPr="00B63F70" w:rsidRDefault="003579D3">
            <w:pPr>
              <w:ind w:left="0"/>
              <w:rPr>
                <w:rFonts w:ascii="Arial" w:hAnsi="Arial" w:cs="Arial"/>
                <w:sz w:val="20"/>
                <w:szCs w:val="20"/>
              </w:rPr>
            </w:pPr>
            <w:r w:rsidRPr="00B63F70">
              <w:rPr>
                <w:rFonts w:ascii="Arial" w:hAnsi="Arial" w:cs="Arial"/>
                <w:sz w:val="20"/>
                <w:szCs w:val="20"/>
              </w:rPr>
              <w:t>Geen</w:t>
            </w:r>
          </w:p>
        </w:tc>
        <w:tc>
          <w:tcPr>
            <w:tcW w:w="2126" w:type="dxa"/>
          </w:tcPr>
          <w:p w:rsidR="003579D3" w:rsidRPr="00B63F70" w:rsidRDefault="006E272A">
            <w:pPr>
              <w:ind w:left="0"/>
              <w:rPr>
                <w:rFonts w:ascii="Arial" w:hAnsi="Arial" w:cs="Arial"/>
                <w:b/>
                <w:bCs/>
                <w:sz w:val="20"/>
                <w:szCs w:val="20"/>
              </w:rPr>
            </w:pPr>
            <w:r>
              <w:rPr>
                <w:rFonts w:ascii="Arial" w:hAnsi="Arial" w:cs="Arial"/>
                <w:b/>
                <w:bCs/>
                <w:sz w:val="20"/>
                <w:szCs w:val="20"/>
              </w:rPr>
              <w:t>Directeur</w:t>
            </w:r>
          </w:p>
          <w:p w:rsidR="003579D3" w:rsidRPr="00B63F70" w:rsidRDefault="003579D3">
            <w:pPr>
              <w:ind w:left="0"/>
              <w:rPr>
                <w:rFonts w:ascii="Arial" w:hAnsi="Arial" w:cs="Arial"/>
                <w:sz w:val="20"/>
                <w:szCs w:val="20"/>
              </w:rPr>
            </w:pPr>
            <w:r w:rsidRPr="00B63F70">
              <w:rPr>
                <w:rFonts w:ascii="Arial" w:hAnsi="Arial" w:cs="Arial"/>
                <w:sz w:val="20"/>
                <w:szCs w:val="20"/>
              </w:rPr>
              <w:t>Medewerkers kantoor</w:t>
            </w:r>
          </w:p>
        </w:tc>
        <w:tc>
          <w:tcPr>
            <w:tcW w:w="1418" w:type="dxa"/>
          </w:tcPr>
          <w:p w:rsidR="003579D3" w:rsidRPr="00B63F70" w:rsidRDefault="003579D3">
            <w:pPr>
              <w:ind w:left="0"/>
              <w:rPr>
                <w:rFonts w:ascii="Arial" w:hAnsi="Arial" w:cs="Arial"/>
                <w:sz w:val="20"/>
                <w:szCs w:val="20"/>
              </w:rPr>
            </w:pPr>
            <w:r w:rsidRPr="00B63F70">
              <w:rPr>
                <w:rFonts w:ascii="Arial" w:hAnsi="Arial" w:cs="Arial"/>
                <w:sz w:val="20"/>
                <w:szCs w:val="20"/>
              </w:rPr>
              <w:t>Doorgaand</w:t>
            </w:r>
          </w:p>
          <w:p w:rsidR="003579D3" w:rsidRPr="00B63F70" w:rsidRDefault="003579D3">
            <w:pPr>
              <w:ind w:left="0"/>
              <w:rPr>
                <w:rFonts w:ascii="Arial" w:hAnsi="Arial" w:cs="Arial"/>
                <w:sz w:val="20"/>
                <w:szCs w:val="20"/>
              </w:rPr>
            </w:pP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Pr="00B63F70" w:rsidRDefault="003579D3">
            <w:pPr>
              <w:ind w:left="0"/>
              <w:rPr>
                <w:rFonts w:ascii="Arial" w:hAnsi="Arial" w:cs="Arial"/>
                <w:sz w:val="20"/>
                <w:szCs w:val="20"/>
              </w:rPr>
            </w:pPr>
            <w:r w:rsidRPr="00B63F70">
              <w:rPr>
                <w:rFonts w:ascii="Arial" w:hAnsi="Arial" w:cs="Arial"/>
                <w:sz w:val="20"/>
                <w:szCs w:val="20"/>
              </w:rPr>
              <w:t>Aans</w:t>
            </w:r>
            <w:r w:rsidR="00042551">
              <w:rPr>
                <w:rFonts w:ascii="Arial" w:hAnsi="Arial" w:cs="Arial"/>
                <w:sz w:val="20"/>
                <w:szCs w:val="20"/>
              </w:rPr>
              <w:t>chaf energie zuinige apparatuur, met name gericht op het vervangen  van klein materieel door het vervangen door elektrisch materieel</w:t>
            </w:r>
          </w:p>
          <w:p w:rsidR="003579D3" w:rsidRPr="00B63F70" w:rsidRDefault="003579D3">
            <w:pPr>
              <w:ind w:left="0"/>
              <w:rPr>
                <w:rFonts w:ascii="Arial" w:hAnsi="Arial" w:cs="Arial"/>
                <w:sz w:val="20"/>
                <w:szCs w:val="20"/>
              </w:rPr>
            </w:pPr>
          </w:p>
        </w:tc>
        <w:tc>
          <w:tcPr>
            <w:tcW w:w="946" w:type="dxa"/>
          </w:tcPr>
          <w:p w:rsidR="003579D3" w:rsidRPr="00B63F70" w:rsidRDefault="007D49C7">
            <w:pPr>
              <w:ind w:left="0"/>
              <w:jc w:val="center"/>
              <w:rPr>
                <w:rFonts w:ascii="Arial" w:hAnsi="Arial" w:cs="Arial"/>
                <w:sz w:val="20"/>
                <w:szCs w:val="20"/>
              </w:rPr>
            </w:pPr>
            <w:r>
              <w:rPr>
                <w:rFonts w:ascii="Arial" w:hAnsi="Arial" w:cs="Arial"/>
                <w:sz w:val="20"/>
                <w:szCs w:val="20"/>
              </w:rPr>
              <w:t>2</w:t>
            </w:r>
          </w:p>
        </w:tc>
        <w:tc>
          <w:tcPr>
            <w:tcW w:w="2472" w:type="dxa"/>
          </w:tcPr>
          <w:p w:rsidR="003579D3" w:rsidRPr="00B63F70" w:rsidRDefault="003579D3">
            <w:pPr>
              <w:ind w:left="0"/>
              <w:jc w:val="center"/>
              <w:rPr>
                <w:rFonts w:ascii="Arial" w:hAnsi="Arial" w:cs="Arial"/>
                <w:sz w:val="20"/>
                <w:szCs w:val="20"/>
              </w:rPr>
            </w:pPr>
            <w:r w:rsidRPr="00B63F70">
              <w:rPr>
                <w:rFonts w:ascii="Arial" w:hAnsi="Arial" w:cs="Arial"/>
                <w:sz w:val="20"/>
                <w:szCs w:val="20"/>
              </w:rPr>
              <w:t>Afhankelijk van machine</w:t>
            </w:r>
          </w:p>
        </w:tc>
        <w:tc>
          <w:tcPr>
            <w:tcW w:w="1843" w:type="dxa"/>
          </w:tcPr>
          <w:p w:rsidR="003579D3" w:rsidRPr="00B63F70" w:rsidRDefault="00042551" w:rsidP="00042551">
            <w:pPr>
              <w:ind w:left="0"/>
              <w:rPr>
                <w:rFonts w:ascii="Arial" w:hAnsi="Arial" w:cs="Arial"/>
                <w:sz w:val="20"/>
                <w:szCs w:val="20"/>
              </w:rPr>
            </w:pPr>
            <w:r w:rsidRPr="00B63F70">
              <w:rPr>
                <w:rFonts w:ascii="Arial" w:hAnsi="Arial" w:cs="Arial"/>
                <w:sz w:val="20"/>
                <w:szCs w:val="20"/>
                <w:lang w:val="fr-FR"/>
              </w:rPr>
              <w:t xml:space="preserve">€ </w:t>
            </w:r>
            <w:r w:rsidR="0083095D">
              <w:rPr>
                <w:rFonts w:ascii="Arial" w:hAnsi="Arial" w:cs="Arial"/>
                <w:sz w:val="20"/>
                <w:szCs w:val="20"/>
                <w:lang w:val="fr-FR"/>
              </w:rPr>
              <w:t>10</w:t>
            </w:r>
            <w:r>
              <w:rPr>
                <w:rFonts w:ascii="Arial" w:hAnsi="Arial" w:cs="Arial"/>
                <w:sz w:val="20"/>
                <w:szCs w:val="20"/>
                <w:lang w:val="fr-FR"/>
              </w:rPr>
              <w:t>000</w:t>
            </w:r>
            <w:r w:rsidRPr="00B63F70">
              <w:rPr>
                <w:rFonts w:ascii="Arial" w:hAnsi="Arial" w:cs="Arial"/>
                <w:sz w:val="20"/>
                <w:szCs w:val="20"/>
                <w:lang w:val="fr-FR"/>
              </w:rPr>
              <w:t>,-</w:t>
            </w:r>
          </w:p>
        </w:tc>
        <w:tc>
          <w:tcPr>
            <w:tcW w:w="2126" w:type="dxa"/>
          </w:tcPr>
          <w:p w:rsidR="003579D3" w:rsidRPr="00B63F70" w:rsidRDefault="006E272A">
            <w:pPr>
              <w:ind w:left="0"/>
              <w:rPr>
                <w:rFonts w:ascii="Arial" w:hAnsi="Arial" w:cs="Arial"/>
                <w:b/>
                <w:bCs/>
                <w:sz w:val="20"/>
                <w:szCs w:val="20"/>
              </w:rPr>
            </w:pPr>
            <w:r>
              <w:rPr>
                <w:rFonts w:ascii="Arial" w:hAnsi="Arial" w:cs="Arial"/>
                <w:b/>
                <w:bCs/>
                <w:sz w:val="20"/>
                <w:szCs w:val="20"/>
              </w:rPr>
              <w:t>Directeur</w:t>
            </w:r>
          </w:p>
        </w:tc>
        <w:tc>
          <w:tcPr>
            <w:tcW w:w="1418" w:type="dxa"/>
          </w:tcPr>
          <w:p w:rsidR="003579D3" w:rsidRPr="00B63F70" w:rsidRDefault="003579D3">
            <w:pPr>
              <w:ind w:left="0"/>
              <w:rPr>
                <w:rFonts w:ascii="Arial" w:hAnsi="Arial" w:cs="Arial"/>
                <w:sz w:val="20"/>
                <w:szCs w:val="20"/>
              </w:rPr>
            </w:pPr>
            <w:r w:rsidRPr="00B63F70">
              <w:rPr>
                <w:rFonts w:ascii="Arial" w:hAnsi="Arial" w:cs="Arial"/>
                <w:sz w:val="20"/>
                <w:szCs w:val="20"/>
              </w:rPr>
              <w:t>Doorgaand, wordt jaarlijks bepaald</w:t>
            </w:r>
          </w:p>
          <w:p w:rsidR="003579D3" w:rsidRPr="00B63F70" w:rsidRDefault="003579D3">
            <w:pPr>
              <w:ind w:left="0"/>
              <w:rPr>
                <w:rFonts w:ascii="Arial" w:hAnsi="Arial" w:cs="Arial"/>
                <w:sz w:val="20"/>
                <w:szCs w:val="20"/>
              </w:rPr>
            </w:pPr>
          </w:p>
        </w:tc>
        <w:tc>
          <w:tcPr>
            <w:tcW w:w="1851" w:type="dxa"/>
            <w:tcBorders>
              <w:right w:val="dashed" w:sz="4" w:space="0" w:color="auto"/>
            </w:tcBorders>
          </w:tcPr>
          <w:p w:rsidR="003579D3" w:rsidRPr="00B63F70" w:rsidRDefault="004D1FE9" w:rsidP="00042551">
            <w:pPr>
              <w:widowControl w:val="0"/>
              <w:ind w:left="0"/>
              <w:rPr>
                <w:rFonts w:ascii="Arial" w:hAnsi="Arial" w:cs="Arial"/>
                <w:sz w:val="20"/>
                <w:szCs w:val="20"/>
                <w:lang w:val="nl"/>
              </w:rPr>
            </w:pPr>
            <w:r>
              <w:rPr>
                <w:rFonts w:ascii="Arial" w:hAnsi="Arial" w:cs="Arial"/>
                <w:sz w:val="20"/>
                <w:szCs w:val="20"/>
                <w:lang w:val="nl"/>
              </w:rPr>
              <w:t>December 2022</w:t>
            </w:r>
          </w:p>
        </w:tc>
        <w:tc>
          <w:tcPr>
            <w:tcW w:w="1143" w:type="dxa"/>
            <w:tcBorders>
              <w:left w:val="dashed" w:sz="4" w:space="0" w:color="auto"/>
            </w:tcBorders>
          </w:tcPr>
          <w:p w:rsidR="003579D3" w:rsidRPr="00B63F70" w:rsidRDefault="003579D3">
            <w:pPr>
              <w:widowControl w:val="0"/>
              <w:ind w:left="0"/>
              <w:rPr>
                <w:rFonts w:ascii="Arial" w:hAnsi="Arial" w:cs="Arial"/>
                <w:sz w:val="20"/>
                <w:szCs w:val="20"/>
                <w:lang w:val="nl"/>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Pr="00B63F70" w:rsidRDefault="003579D3">
            <w:pPr>
              <w:ind w:left="0"/>
              <w:rPr>
                <w:rFonts w:ascii="Arial" w:hAnsi="Arial" w:cs="Arial"/>
                <w:sz w:val="20"/>
                <w:szCs w:val="20"/>
              </w:rPr>
            </w:pPr>
            <w:r w:rsidRPr="00B63F70">
              <w:rPr>
                <w:rFonts w:ascii="Arial" w:hAnsi="Arial" w:cs="Arial"/>
                <w:sz w:val="20"/>
                <w:szCs w:val="20"/>
              </w:rPr>
              <w:t>Eigen personeel informeren en betrekken, bewustwording</w:t>
            </w:r>
          </w:p>
        </w:tc>
        <w:tc>
          <w:tcPr>
            <w:tcW w:w="946" w:type="dxa"/>
          </w:tcPr>
          <w:p w:rsidR="003579D3" w:rsidRPr="00B63F70" w:rsidRDefault="007D49C7" w:rsidP="007D49C7">
            <w:pPr>
              <w:ind w:left="0"/>
              <w:jc w:val="center"/>
              <w:rPr>
                <w:rFonts w:ascii="Arial" w:hAnsi="Arial" w:cs="Arial"/>
                <w:sz w:val="20"/>
                <w:szCs w:val="20"/>
              </w:rPr>
            </w:pPr>
            <w:r>
              <w:rPr>
                <w:rFonts w:ascii="Arial" w:hAnsi="Arial" w:cs="Arial"/>
                <w:sz w:val="20"/>
                <w:szCs w:val="20"/>
              </w:rPr>
              <w:t>1 &amp; 2</w:t>
            </w:r>
          </w:p>
        </w:tc>
        <w:tc>
          <w:tcPr>
            <w:tcW w:w="2472" w:type="dxa"/>
          </w:tcPr>
          <w:p w:rsidR="003579D3" w:rsidRPr="00B63F70" w:rsidRDefault="003579D3">
            <w:pPr>
              <w:ind w:left="0"/>
              <w:rPr>
                <w:rFonts w:ascii="Arial" w:hAnsi="Arial" w:cs="Arial"/>
                <w:sz w:val="20"/>
                <w:szCs w:val="20"/>
              </w:rPr>
            </w:pPr>
            <w:r w:rsidRPr="00B63F70">
              <w:rPr>
                <w:rFonts w:ascii="Arial" w:hAnsi="Arial" w:cs="Arial"/>
                <w:sz w:val="20"/>
                <w:szCs w:val="20"/>
              </w:rPr>
              <w:t>10-20% op dieselverbruik</w:t>
            </w:r>
          </w:p>
        </w:tc>
        <w:tc>
          <w:tcPr>
            <w:tcW w:w="1843" w:type="dxa"/>
          </w:tcPr>
          <w:p w:rsidR="003579D3" w:rsidRPr="00B63F70" w:rsidRDefault="003579D3">
            <w:pPr>
              <w:ind w:left="0"/>
              <w:rPr>
                <w:rFonts w:ascii="Arial" w:hAnsi="Arial" w:cs="Arial"/>
                <w:sz w:val="20"/>
                <w:szCs w:val="20"/>
              </w:rPr>
            </w:pPr>
            <w:r w:rsidRPr="00B63F70">
              <w:rPr>
                <w:rFonts w:ascii="Arial" w:hAnsi="Arial" w:cs="Arial"/>
                <w:sz w:val="20"/>
                <w:szCs w:val="20"/>
              </w:rPr>
              <w:t xml:space="preserve">Nieuwsbrief, toolbox + beoordeling </w:t>
            </w:r>
            <w:r w:rsidRPr="00B63F70">
              <w:rPr>
                <w:rFonts w:ascii="Arial" w:hAnsi="Arial" w:cs="Arial"/>
                <w:sz w:val="20"/>
                <w:szCs w:val="20"/>
              </w:rPr>
              <w:br/>
              <w:t>2 manuren, per halfjaar</w:t>
            </w:r>
          </w:p>
        </w:tc>
        <w:tc>
          <w:tcPr>
            <w:tcW w:w="2126" w:type="dxa"/>
          </w:tcPr>
          <w:p w:rsidR="003579D3" w:rsidRPr="00B63F70" w:rsidRDefault="006E272A">
            <w:pPr>
              <w:ind w:left="0"/>
              <w:rPr>
                <w:rFonts w:ascii="Arial" w:hAnsi="Arial" w:cs="Arial"/>
                <w:b/>
                <w:bCs/>
                <w:sz w:val="20"/>
                <w:szCs w:val="20"/>
              </w:rPr>
            </w:pPr>
            <w:r>
              <w:rPr>
                <w:rFonts w:ascii="Arial" w:hAnsi="Arial" w:cs="Arial"/>
                <w:b/>
                <w:bCs/>
                <w:sz w:val="20"/>
                <w:szCs w:val="20"/>
              </w:rPr>
              <w:t>Directeur</w:t>
            </w:r>
          </w:p>
          <w:p w:rsidR="003579D3" w:rsidRPr="00B63F70" w:rsidRDefault="003579D3">
            <w:pPr>
              <w:ind w:left="0"/>
              <w:rPr>
                <w:rFonts w:ascii="Arial" w:hAnsi="Arial" w:cs="Arial"/>
                <w:b/>
                <w:bCs/>
                <w:sz w:val="20"/>
                <w:szCs w:val="20"/>
              </w:rPr>
            </w:pPr>
            <w:r w:rsidRPr="00B63F70">
              <w:rPr>
                <w:rFonts w:ascii="Arial" w:hAnsi="Arial" w:cs="Arial"/>
                <w:b/>
                <w:bCs/>
                <w:sz w:val="20"/>
                <w:szCs w:val="20"/>
              </w:rPr>
              <w:t>COF</w:t>
            </w:r>
          </w:p>
          <w:p w:rsidR="003579D3" w:rsidRPr="00B63F70" w:rsidRDefault="003579D3">
            <w:pPr>
              <w:ind w:left="0"/>
              <w:rPr>
                <w:rFonts w:ascii="Arial" w:hAnsi="Arial" w:cs="Arial"/>
                <w:sz w:val="20"/>
                <w:szCs w:val="20"/>
              </w:rPr>
            </w:pPr>
            <w:r w:rsidRPr="00B63F70">
              <w:rPr>
                <w:rFonts w:ascii="Arial" w:hAnsi="Arial" w:cs="Arial"/>
                <w:sz w:val="20"/>
                <w:szCs w:val="20"/>
              </w:rPr>
              <w:t>Uitvoerders</w:t>
            </w:r>
          </w:p>
          <w:p w:rsidR="003579D3" w:rsidRPr="00B63F70" w:rsidRDefault="003579D3">
            <w:pPr>
              <w:ind w:left="0"/>
              <w:rPr>
                <w:rFonts w:ascii="Arial" w:hAnsi="Arial" w:cs="Arial"/>
                <w:sz w:val="20"/>
                <w:szCs w:val="20"/>
              </w:rPr>
            </w:pPr>
            <w:r w:rsidRPr="00B63F70">
              <w:rPr>
                <w:rFonts w:ascii="Arial" w:hAnsi="Arial" w:cs="Arial"/>
                <w:sz w:val="20"/>
                <w:szCs w:val="20"/>
              </w:rPr>
              <w:t>Medewerkers</w:t>
            </w:r>
          </w:p>
        </w:tc>
        <w:tc>
          <w:tcPr>
            <w:tcW w:w="1418" w:type="dxa"/>
          </w:tcPr>
          <w:p w:rsidR="003579D3" w:rsidRPr="00B63F70" w:rsidRDefault="003579D3" w:rsidP="00F53BD9">
            <w:pPr>
              <w:ind w:left="0"/>
              <w:rPr>
                <w:rFonts w:ascii="Arial" w:hAnsi="Arial" w:cs="Arial"/>
                <w:sz w:val="20"/>
                <w:szCs w:val="20"/>
              </w:rPr>
            </w:pPr>
            <w:r w:rsidRPr="00B63F70">
              <w:rPr>
                <w:rFonts w:ascii="Arial" w:hAnsi="Arial" w:cs="Arial"/>
                <w:sz w:val="20"/>
                <w:szCs w:val="20"/>
              </w:rPr>
              <w:t>Doorgaand eens per  jaar</w:t>
            </w: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3579D3" w:rsidRPr="00B63F70" w:rsidTr="003579D3">
        <w:trPr>
          <w:cantSplit/>
          <w:trHeight w:val="432"/>
        </w:trPr>
        <w:tc>
          <w:tcPr>
            <w:tcW w:w="567" w:type="dxa"/>
          </w:tcPr>
          <w:p w:rsidR="003579D3" w:rsidRPr="00B63F70" w:rsidRDefault="003579D3">
            <w:pPr>
              <w:widowControl w:val="0"/>
              <w:numPr>
                <w:ilvl w:val="0"/>
                <w:numId w:val="32"/>
              </w:numPr>
              <w:rPr>
                <w:rFonts w:ascii="Arial" w:hAnsi="Arial" w:cs="Arial"/>
                <w:sz w:val="20"/>
                <w:szCs w:val="20"/>
              </w:rPr>
            </w:pPr>
          </w:p>
        </w:tc>
        <w:tc>
          <w:tcPr>
            <w:tcW w:w="2694" w:type="dxa"/>
          </w:tcPr>
          <w:p w:rsidR="003579D3" w:rsidRDefault="003579D3" w:rsidP="00375C34">
            <w:pPr>
              <w:ind w:left="0"/>
              <w:rPr>
                <w:rFonts w:ascii="Arial" w:hAnsi="Arial" w:cs="Arial"/>
                <w:sz w:val="20"/>
                <w:szCs w:val="20"/>
              </w:rPr>
            </w:pPr>
            <w:r w:rsidRPr="00B63F70">
              <w:rPr>
                <w:rFonts w:ascii="Arial" w:hAnsi="Arial" w:cs="Arial"/>
                <w:sz w:val="20"/>
                <w:szCs w:val="20"/>
              </w:rPr>
              <w:t xml:space="preserve">Reiskilometers </w:t>
            </w:r>
            <w:r w:rsidR="00375C34">
              <w:rPr>
                <w:rFonts w:ascii="Arial" w:hAnsi="Arial" w:cs="Arial"/>
                <w:sz w:val="20"/>
                <w:szCs w:val="20"/>
              </w:rPr>
              <w:t>van zowel de bedrijfsmiddelen als de wagens</w:t>
            </w:r>
            <w:r w:rsidRPr="00B63F70">
              <w:rPr>
                <w:rFonts w:ascii="Arial" w:hAnsi="Arial" w:cs="Arial"/>
                <w:sz w:val="20"/>
                <w:szCs w:val="20"/>
              </w:rPr>
              <w:t xml:space="preserve"> beperken door verbeterde planning</w:t>
            </w:r>
            <w:r w:rsidR="00B818A7">
              <w:rPr>
                <w:rFonts w:ascii="Arial" w:hAnsi="Arial" w:cs="Arial"/>
                <w:sz w:val="20"/>
                <w:szCs w:val="20"/>
              </w:rPr>
              <w:t>.</w:t>
            </w:r>
          </w:p>
          <w:p w:rsidR="00B818A7" w:rsidRPr="00B63F70" w:rsidRDefault="00B818A7" w:rsidP="00375C34">
            <w:pPr>
              <w:ind w:left="0"/>
              <w:rPr>
                <w:rFonts w:ascii="Arial" w:hAnsi="Arial" w:cs="Arial"/>
                <w:sz w:val="20"/>
                <w:szCs w:val="20"/>
              </w:rPr>
            </w:pPr>
          </w:p>
        </w:tc>
        <w:tc>
          <w:tcPr>
            <w:tcW w:w="946" w:type="dxa"/>
          </w:tcPr>
          <w:p w:rsidR="003579D3" w:rsidRPr="00B63F70" w:rsidRDefault="00D56BCA" w:rsidP="00D56BCA">
            <w:pPr>
              <w:ind w:left="0"/>
              <w:jc w:val="center"/>
              <w:rPr>
                <w:rFonts w:ascii="Arial" w:hAnsi="Arial" w:cs="Arial"/>
                <w:sz w:val="20"/>
                <w:szCs w:val="20"/>
              </w:rPr>
            </w:pPr>
            <w:r>
              <w:rPr>
                <w:rFonts w:ascii="Arial" w:hAnsi="Arial" w:cs="Arial"/>
                <w:sz w:val="20"/>
                <w:szCs w:val="20"/>
              </w:rPr>
              <w:t>1</w:t>
            </w:r>
          </w:p>
        </w:tc>
        <w:tc>
          <w:tcPr>
            <w:tcW w:w="2472" w:type="dxa"/>
          </w:tcPr>
          <w:p w:rsidR="003579D3" w:rsidRPr="00B63F70" w:rsidRDefault="007D49C7" w:rsidP="007D49C7">
            <w:pPr>
              <w:ind w:left="0"/>
              <w:rPr>
                <w:rFonts w:ascii="Arial" w:hAnsi="Arial" w:cs="Arial"/>
                <w:sz w:val="20"/>
                <w:szCs w:val="20"/>
              </w:rPr>
            </w:pPr>
            <w:r>
              <w:rPr>
                <w:rFonts w:ascii="Arial" w:hAnsi="Arial" w:cs="Arial"/>
                <w:sz w:val="20"/>
                <w:szCs w:val="20"/>
              </w:rPr>
              <w:t>2,5</w:t>
            </w:r>
            <w:r w:rsidR="003579D3" w:rsidRPr="00B63F70">
              <w:rPr>
                <w:rFonts w:ascii="Arial" w:hAnsi="Arial" w:cs="Arial"/>
                <w:sz w:val="20"/>
                <w:szCs w:val="20"/>
              </w:rPr>
              <w:t xml:space="preserve">% brandstof verbruik </w:t>
            </w:r>
          </w:p>
        </w:tc>
        <w:tc>
          <w:tcPr>
            <w:tcW w:w="1843" w:type="dxa"/>
          </w:tcPr>
          <w:p w:rsidR="003579D3" w:rsidRPr="00B63F70" w:rsidRDefault="003579D3">
            <w:pPr>
              <w:ind w:left="0"/>
              <w:rPr>
                <w:rFonts w:ascii="Arial" w:hAnsi="Arial" w:cs="Arial"/>
                <w:sz w:val="20"/>
                <w:szCs w:val="20"/>
                <w:lang w:val="fr-FR"/>
              </w:rPr>
            </w:pPr>
            <w:r w:rsidRPr="00B63F70">
              <w:rPr>
                <w:rFonts w:ascii="Arial" w:hAnsi="Arial" w:cs="Arial"/>
                <w:sz w:val="20"/>
                <w:szCs w:val="20"/>
                <w:lang w:val="fr-FR"/>
              </w:rPr>
              <w:t xml:space="preserve">€ 0,- </w:t>
            </w:r>
          </w:p>
        </w:tc>
        <w:tc>
          <w:tcPr>
            <w:tcW w:w="2126" w:type="dxa"/>
          </w:tcPr>
          <w:p w:rsidR="003579D3" w:rsidRPr="00B63F70" w:rsidRDefault="00375C34">
            <w:pPr>
              <w:ind w:left="0"/>
              <w:rPr>
                <w:rFonts w:ascii="Arial" w:hAnsi="Arial" w:cs="Arial"/>
                <w:b/>
                <w:bCs/>
                <w:sz w:val="20"/>
                <w:szCs w:val="20"/>
                <w:lang w:val="fr-FR"/>
              </w:rPr>
            </w:pPr>
            <w:r>
              <w:rPr>
                <w:rFonts w:ascii="Arial" w:hAnsi="Arial" w:cs="Arial"/>
                <w:b/>
                <w:bCs/>
                <w:sz w:val="20"/>
                <w:szCs w:val="20"/>
                <w:lang w:val="fr-FR"/>
              </w:rPr>
              <w:t>Directeur</w:t>
            </w:r>
          </w:p>
          <w:p w:rsidR="003579D3" w:rsidRPr="00B63F70" w:rsidRDefault="00375C34">
            <w:pPr>
              <w:ind w:left="0"/>
              <w:rPr>
                <w:rFonts w:ascii="Arial" w:hAnsi="Arial" w:cs="Arial"/>
                <w:b/>
                <w:bCs/>
                <w:sz w:val="20"/>
                <w:szCs w:val="20"/>
                <w:lang w:val="fr-FR"/>
              </w:rPr>
            </w:pPr>
            <w:r>
              <w:rPr>
                <w:rFonts w:ascii="Arial" w:hAnsi="Arial" w:cs="Arial"/>
                <w:b/>
                <w:bCs/>
                <w:sz w:val="20"/>
                <w:szCs w:val="20"/>
                <w:lang w:val="fr-FR"/>
              </w:rPr>
              <w:t>Bedrijfsbureau</w:t>
            </w:r>
          </w:p>
        </w:tc>
        <w:tc>
          <w:tcPr>
            <w:tcW w:w="1418" w:type="dxa"/>
          </w:tcPr>
          <w:p w:rsidR="003579D3" w:rsidRPr="00B63F70" w:rsidRDefault="003579D3">
            <w:pPr>
              <w:ind w:left="0"/>
              <w:rPr>
                <w:rFonts w:ascii="Arial" w:hAnsi="Arial" w:cs="Arial"/>
                <w:sz w:val="20"/>
                <w:szCs w:val="20"/>
                <w:lang w:val="fr-FR"/>
              </w:rPr>
            </w:pPr>
            <w:r w:rsidRPr="00B63F70">
              <w:rPr>
                <w:rFonts w:ascii="Arial" w:hAnsi="Arial" w:cs="Arial"/>
                <w:sz w:val="20"/>
                <w:szCs w:val="20"/>
                <w:lang w:val="fr-FR"/>
              </w:rPr>
              <w:t>Continu</w:t>
            </w:r>
          </w:p>
        </w:tc>
        <w:tc>
          <w:tcPr>
            <w:tcW w:w="1851" w:type="dxa"/>
            <w:tcBorders>
              <w:right w:val="dashed" w:sz="4" w:space="0" w:color="auto"/>
            </w:tcBorders>
          </w:tcPr>
          <w:p w:rsidR="003579D3" w:rsidRPr="00B63F70" w:rsidRDefault="003579D3">
            <w:pPr>
              <w:ind w:left="0"/>
              <w:rPr>
                <w:rFonts w:ascii="Arial" w:hAnsi="Arial" w:cs="Arial"/>
                <w:sz w:val="20"/>
                <w:szCs w:val="20"/>
              </w:rPr>
            </w:pPr>
            <w:r w:rsidRPr="00B63F70">
              <w:rPr>
                <w:rFonts w:ascii="Arial" w:hAnsi="Arial" w:cs="Arial"/>
                <w:sz w:val="20"/>
                <w:szCs w:val="20"/>
              </w:rPr>
              <w:t>Continu</w:t>
            </w:r>
          </w:p>
        </w:tc>
        <w:tc>
          <w:tcPr>
            <w:tcW w:w="1143" w:type="dxa"/>
            <w:tcBorders>
              <w:left w:val="dashed" w:sz="4" w:space="0" w:color="auto"/>
            </w:tcBorders>
          </w:tcPr>
          <w:p w:rsidR="003579D3" w:rsidRPr="00B63F70" w:rsidRDefault="003579D3">
            <w:pPr>
              <w:ind w:left="0"/>
              <w:rPr>
                <w:rFonts w:ascii="Arial" w:hAnsi="Arial" w:cs="Arial"/>
                <w:sz w:val="20"/>
                <w:szCs w:val="20"/>
              </w:rPr>
            </w:pPr>
          </w:p>
        </w:tc>
      </w:tr>
      <w:tr w:rsidR="003579D3" w:rsidRPr="00B63F70" w:rsidTr="003579D3">
        <w:trPr>
          <w:cantSplit/>
          <w:trHeight w:val="432"/>
        </w:trPr>
        <w:tc>
          <w:tcPr>
            <w:tcW w:w="567" w:type="dxa"/>
          </w:tcPr>
          <w:p w:rsidR="003579D3" w:rsidRPr="00D56BCA" w:rsidRDefault="003579D3">
            <w:pPr>
              <w:widowControl w:val="0"/>
              <w:numPr>
                <w:ilvl w:val="0"/>
                <w:numId w:val="32"/>
              </w:numPr>
              <w:rPr>
                <w:rFonts w:ascii="Arial" w:hAnsi="Arial" w:cs="Arial"/>
                <w:sz w:val="20"/>
                <w:szCs w:val="20"/>
              </w:rPr>
            </w:pPr>
          </w:p>
        </w:tc>
        <w:tc>
          <w:tcPr>
            <w:tcW w:w="2694" w:type="dxa"/>
          </w:tcPr>
          <w:p w:rsidR="003579D3" w:rsidRPr="00D56BCA" w:rsidRDefault="003579D3" w:rsidP="00611970">
            <w:pPr>
              <w:ind w:left="0"/>
              <w:rPr>
                <w:rFonts w:ascii="Arial" w:hAnsi="Arial" w:cs="Arial"/>
                <w:sz w:val="20"/>
                <w:szCs w:val="20"/>
              </w:rPr>
            </w:pPr>
            <w:r w:rsidRPr="00D56BCA">
              <w:rPr>
                <w:rFonts w:ascii="Arial" w:hAnsi="Arial" w:cs="Arial"/>
                <w:sz w:val="20"/>
                <w:szCs w:val="20"/>
              </w:rPr>
              <w:t xml:space="preserve">Het verder </w:t>
            </w:r>
            <w:r w:rsidR="00611970">
              <w:rPr>
                <w:rFonts w:ascii="Arial" w:hAnsi="Arial" w:cs="Arial"/>
                <w:sz w:val="20"/>
                <w:szCs w:val="20"/>
              </w:rPr>
              <w:t>inzetten van de verrijdbare betoncentrale in combinatie met het circulair bouw</w:t>
            </w:r>
            <w:r w:rsidR="007D49C7" w:rsidRPr="00D56BCA">
              <w:rPr>
                <w:rFonts w:ascii="Arial" w:hAnsi="Arial" w:cs="Arial"/>
                <w:sz w:val="20"/>
                <w:szCs w:val="20"/>
              </w:rPr>
              <w:t>.</w:t>
            </w:r>
          </w:p>
        </w:tc>
        <w:tc>
          <w:tcPr>
            <w:tcW w:w="946" w:type="dxa"/>
          </w:tcPr>
          <w:p w:rsidR="003579D3" w:rsidRPr="00D56BCA" w:rsidRDefault="00D56BCA" w:rsidP="00D56BCA">
            <w:pPr>
              <w:ind w:left="0"/>
              <w:jc w:val="center"/>
              <w:rPr>
                <w:rFonts w:ascii="Arial" w:hAnsi="Arial" w:cs="Arial"/>
                <w:sz w:val="20"/>
                <w:szCs w:val="20"/>
              </w:rPr>
            </w:pPr>
            <w:r>
              <w:rPr>
                <w:rFonts w:ascii="Arial" w:hAnsi="Arial" w:cs="Arial"/>
                <w:sz w:val="20"/>
                <w:szCs w:val="20"/>
              </w:rPr>
              <w:t>1</w:t>
            </w:r>
          </w:p>
        </w:tc>
        <w:tc>
          <w:tcPr>
            <w:tcW w:w="2472" w:type="dxa"/>
          </w:tcPr>
          <w:p w:rsidR="003579D3" w:rsidRPr="00D56BCA" w:rsidRDefault="003579D3">
            <w:pPr>
              <w:ind w:left="0"/>
              <w:rPr>
                <w:rFonts w:ascii="Arial" w:hAnsi="Arial" w:cs="Arial"/>
                <w:sz w:val="20"/>
                <w:szCs w:val="20"/>
              </w:rPr>
            </w:pPr>
            <w:r w:rsidRPr="00D56BCA">
              <w:rPr>
                <w:rFonts w:ascii="Arial" w:hAnsi="Arial" w:cs="Arial"/>
                <w:sz w:val="20"/>
                <w:szCs w:val="20"/>
              </w:rPr>
              <w:t xml:space="preserve">Minder CO2-uitstoot </w:t>
            </w:r>
          </w:p>
        </w:tc>
        <w:tc>
          <w:tcPr>
            <w:tcW w:w="1843" w:type="dxa"/>
          </w:tcPr>
          <w:p w:rsidR="003579D3" w:rsidRDefault="00611970">
            <w:pPr>
              <w:ind w:left="0"/>
              <w:rPr>
                <w:rFonts w:ascii="Arial" w:hAnsi="Arial" w:cs="Arial"/>
                <w:sz w:val="20"/>
                <w:szCs w:val="20"/>
              </w:rPr>
            </w:pPr>
            <w:r>
              <w:rPr>
                <w:rFonts w:ascii="Arial" w:hAnsi="Arial" w:cs="Arial"/>
                <w:sz w:val="20"/>
                <w:szCs w:val="20"/>
              </w:rPr>
              <w:t xml:space="preserve">Kosten voor promoten en </w:t>
            </w:r>
            <w:r w:rsidR="003579D3" w:rsidRPr="00D56BCA">
              <w:rPr>
                <w:rFonts w:ascii="Arial" w:hAnsi="Arial" w:cs="Arial"/>
                <w:sz w:val="20"/>
                <w:szCs w:val="20"/>
              </w:rPr>
              <w:t xml:space="preserve"> deelname aan bijeenkomsten</w:t>
            </w:r>
          </w:p>
          <w:p w:rsidR="003579D3" w:rsidRPr="00D56BCA" w:rsidRDefault="003579D3" w:rsidP="00772D54">
            <w:pPr>
              <w:ind w:left="0"/>
              <w:rPr>
                <w:rFonts w:ascii="Arial" w:hAnsi="Arial" w:cs="Arial"/>
                <w:sz w:val="20"/>
                <w:szCs w:val="20"/>
              </w:rPr>
            </w:pPr>
          </w:p>
        </w:tc>
        <w:tc>
          <w:tcPr>
            <w:tcW w:w="2126" w:type="dxa"/>
          </w:tcPr>
          <w:p w:rsidR="007D49C7" w:rsidRPr="00D56BCA" w:rsidRDefault="007D49C7">
            <w:pPr>
              <w:ind w:left="0"/>
              <w:rPr>
                <w:rFonts w:ascii="Arial" w:hAnsi="Arial" w:cs="Arial"/>
                <w:b/>
                <w:bCs/>
                <w:sz w:val="20"/>
                <w:szCs w:val="20"/>
              </w:rPr>
            </w:pPr>
            <w:r w:rsidRPr="00D56BCA">
              <w:rPr>
                <w:rFonts w:ascii="Arial" w:hAnsi="Arial" w:cs="Arial"/>
                <w:b/>
                <w:bCs/>
                <w:sz w:val="20"/>
                <w:szCs w:val="20"/>
              </w:rPr>
              <w:t>Account manager</w:t>
            </w:r>
          </w:p>
          <w:p w:rsidR="003579D3" w:rsidRPr="00D56BCA" w:rsidRDefault="007D49C7" w:rsidP="007D49C7">
            <w:pPr>
              <w:ind w:left="0"/>
              <w:rPr>
                <w:rFonts w:ascii="Arial" w:hAnsi="Arial" w:cs="Arial"/>
                <w:b/>
                <w:bCs/>
                <w:sz w:val="20"/>
                <w:szCs w:val="20"/>
              </w:rPr>
            </w:pPr>
            <w:r w:rsidRPr="00D56BCA">
              <w:rPr>
                <w:rFonts w:ascii="Arial" w:hAnsi="Arial" w:cs="Arial"/>
                <w:b/>
                <w:bCs/>
                <w:sz w:val="20"/>
                <w:szCs w:val="20"/>
              </w:rPr>
              <w:t>Directeur</w:t>
            </w:r>
          </w:p>
        </w:tc>
        <w:tc>
          <w:tcPr>
            <w:tcW w:w="1418" w:type="dxa"/>
          </w:tcPr>
          <w:p w:rsidR="003579D3" w:rsidRPr="00D56BCA" w:rsidRDefault="004D1FE9">
            <w:pPr>
              <w:ind w:left="0"/>
              <w:rPr>
                <w:rFonts w:ascii="Arial" w:hAnsi="Arial" w:cs="Arial"/>
                <w:sz w:val="20"/>
                <w:szCs w:val="20"/>
              </w:rPr>
            </w:pPr>
            <w:r>
              <w:rPr>
                <w:rFonts w:ascii="Arial" w:hAnsi="Arial" w:cs="Arial"/>
                <w:sz w:val="20"/>
                <w:szCs w:val="20"/>
              </w:rPr>
              <w:t>December 2022</w:t>
            </w:r>
          </w:p>
        </w:tc>
        <w:tc>
          <w:tcPr>
            <w:tcW w:w="1851" w:type="dxa"/>
            <w:tcBorders>
              <w:right w:val="dashed" w:sz="4" w:space="0" w:color="auto"/>
            </w:tcBorders>
          </w:tcPr>
          <w:p w:rsidR="003579D3" w:rsidRPr="00D56BCA" w:rsidRDefault="003579D3">
            <w:pPr>
              <w:ind w:left="0"/>
              <w:rPr>
                <w:rFonts w:ascii="Arial" w:hAnsi="Arial" w:cs="Arial"/>
                <w:sz w:val="20"/>
                <w:szCs w:val="20"/>
              </w:rPr>
            </w:pPr>
            <w:r w:rsidRPr="00D56BCA">
              <w:rPr>
                <w:rFonts w:ascii="Arial" w:hAnsi="Arial" w:cs="Arial"/>
                <w:sz w:val="20"/>
                <w:szCs w:val="20"/>
              </w:rPr>
              <w:t>Onderhanden, zie rapportage.</w:t>
            </w:r>
          </w:p>
        </w:tc>
        <w:tc>
          <w:tcPr>
            <w:tcW w:w="1143" w:type="dxa"/>
            <w:tcBorders>
              <w:left w:val="dashed" w:sz="4" w:space="0" w:color="auto"/>
            </w:tcBorders>
          </w:tcPr>
          <w:p w:rsidR="003579D3" w:rsidRPr="00D56BCA" w:rsidRDefault="003579D3">
            <w:pPr>
              <w:ind w:left="0"/>
              <w:rPr>
                <w:rFonts w:ascii="Arial" w:hAnsi="Arial" w:cs="Arial"/>
                <w:sz w:val="20"/>
                <w:szCs w:val="20"/>
              </w:rPr>
            </w:pPr>
          </w:p>
        </w:tc>
      </w:tr>
      <w:tr w:rsidR="002C4196" w:rsidRPr="00B63F70" w:rsidTr="003579D3">
        <w:trPr>
          <w:cantSplit/>
          <w:trHeight w:val="432"/>
        </w:trPr>
        <w:tc>
          <w:tcPr>
            <w:tcW w:w="567" w:type="dxa"/>
          </w:tcPr>
          <w:p w:rsidR="002C4196" w:rsidRPr="00D56BCA" w:rsidRDefault="002C4196">
            <w:pPr>
              <w:widowControl w:val="0"/>
              <w:numPr>
                <w:ilvl w:val="0"/>
                <w:numId w:val="32"/>
              </w:numPr>
              <w:rPr>
                <w:rFonts w:ascii="Arial" w:hAnsi="Arial" w:cs="Arial"/>
                <w:sz w:val="20"/>
                <w:szCs w:val="20"/>
              </w:rPr>
            </w:pPr>
          </w:p>
        </w:tc>
        <w:tc>
          <w:tcPr>
            <w:tcW w:w="2694" w:type="dxa"/>
          </w:tcPr>
          <w:p w:rsidR="002C4196" w:rsidRDefault="002C4196" w:rsidP="007D49C7">
            <w:pPr>
              <w:ind w:left="0"/>
              <w:rPr>
                <w:rFonts w:ascii="Arial" w:hAnsi="Arial" w:cs="Arial"/>
                <w:sz w:val="20"/>
                <w:szCs w:val="20"/>
              </w:rPr>
            </w:pPr>
            <w:r>
              <w:rPr>
                <w:rFonts w:ascii="Arial" w:hAnsi="Arial" w:cs="Arial"/>
                <w:sz w:val="20"/>
                <w:szCs w:val="20"/>
              </w:rPr>
              <w:t xml:space="preserve">Het </w:t>
            </w:r>
            <w:r w:rsidR="00E57E83">
              <w:rPr>
                <w:rFonts w:ascii="Arial" w:hAnsi="Arial" w:cs="Arial"/>
                <w:sz w:val="20"/>
                <w:szCs w:val="20"/>
              </w:rPr>
              <w:t xml:space="preserve">verder </w:t>
            </w:r>
            <w:r>
              <w:rPr>
                <w:rFonts w:ascii="Arial" w:hAnsi="Arial" w:cs="Arial"/>
                <w:sz w:val="20"/>
                <w:szCs w:val="20"/>
              </w:rPr>
              <w:t xml:space="preserve">op de markt gaan zetten van glasvezel </w:t>
            </w:r>
            <w:r w:rsidR="00C40969">
              <w:rPr>
                <w:rFonts w:ascii="Arial" w:hAnsi="Arial" w:cs="Arial"/>
                <w:sz w:val="20"/>
                <w:szCs w:val="20"/>
              </w:rPr>
              <w:t xml:space="preserve">(fiberdowels) </w:t>
            </w:r>
            <w:r>
              <w:rPr>
                <w:rFonts w:ascii="Arial" w:hAnsi="Arial" w:cs="Arial"/>
                <w:sz w:val="20"/>
                <w:szCs w:val="20"/>
              </w:rPr>
              <w:t>deuvels in plaats van stalen deuvels</w:t>
            </w:r>
            <w:r w:rsidR="00042551">
              <w:rPr>
                <w:rFonts w:ascii="Arial" w:hAnsi="Arial" w:cs="Arial"/>
                <w:sz w:val="20"/>
                <w:szCs w:val="20"/>
              </w:rPr>
              <w:t>. Ook op zoek gaan naar andere toepassingen voor deze glasvezel verbindingen.</w:t>
            </w:r>
          </w:p>
          <w:p w:rsidR="00B818A7" w:rsidRDefault="00B818A7" w:rsidP="007D49C7">
            <w:pPr>
              <w:ind w:left="0"/>
              <w:rPr>
                <w:rFonts w:ascii="Arial" w:hAnsi="Arial" w:cs="Arial"/>
                <w:sz w:val="20"/>
                <w:szCs w:val="20"/>
              </w:rPr>
            </w:pPr>
          </w:p>
        </w:tc>
        <w:tc>
          <w:tcPr>
            <w:tcW w:w="946" w:type="dxa"/>
          </w:tcPr>
          <w:p w:rsidR="002C4196" w:rsidRDefault="002C4196" w:rsidP="00D56BCA">
            <w:pPr>
              <w:ind w:left="0"/>
              <w:jc w:val="center"/>
              <w:rPr>
                <w:rFonts w:ascii="Arial" w:hAnsi="Arial" w:cs="Arial"/>
                <w:sz w:val="20"/>
                <w:szCs w:val="20"/>
              </w:rPr>
            </w:pPr>
            <w:r>
              <w:rPr>
                <w:rFonts w:ascii="Arial" w:hAnsi="Arial" w:cs="Arial"/>
                <w:sz w:val="20"/>
                <w:szCs w:val="20"/>
              </w:rPr>
              <w:t>3</w:t>
            </w:r>
          </w:p>
        </w:tc>
        <w:tc>
          <w:tcPr>
            <w:tcW w:w="2472" w:type="dxa"/>
          </w:tcPr>
          <w:p w:rsidR="002C4196" w:rsidRDefault="002C4196" w:rsidP="002C4196">
            <w:pPr>
              <w:ind w:left="0"/>
              <w:rPr>
                <w:rFonts w:ascii="Arial" w:hAnsi="Arial" w:cs="Arial"/>
                <w:sz w:val="20"/>
                <w:szCs w:val="20"/>
              </w:rPr>
            </w:pPr>
            <w:r>
              <w:rPr>
                <w:rFonts w:ascii="Arial" w:hAnsi="Arial" w:cs="Arial"/>
                <w:sz w:val="20"/>
                <w:szCs w:val="20"/>
              </w:rPr>
              <w:t>Minder CO2-uitstoot</w:t>
            </w:r>
          </w:p>
        </w:tc>
        <w:tc>
          <w:tcPr>
            <w:tcW w:w="1843" w:type="dxa"/>
          </w:tcPr>
          <w:p w:rsidR="002C4196" w:rsidRDefault="002C4196" w:rsidP="00F0138F">
            <w:pPr>
              <w:ind w:left="0"/>
              <w:rPr>
                <w:rFonts w:ascii="Arial" w:hAnsi="Arial" w:cs="Arial"/>
                <w:sz w:val="20"/>
                <w:szCs w:val="20"/>
              </w:rPr>
            </w:pPr>
            <w:r>
              <w:rPr>
                <w:rFonts w:ascii="Arial" w:hAnsi="Arial" w:cs="Arial"/>
                <w:sz w:val="20"/>
                <w:szCs w:val="20"/>
              </w:rPr>
              <w:t>Het inrichten van de verkoop via een aparte website</w:t>
            </w:r>
          </w:p>
        </w:tc>
        <w:tc>
          <w:tcPr>
            <w:tcW w:w="2126" w:type="dxa"/>
          </w:tcPr>
          <w:p w:rsidR="002C4196" w:rsidRPr="00D56BCA" w:rsidRDefault="002C4196" w:rsidP="002C4196">
            <w:pPr>
              <w:ind w:left="0"/>
              <w:rPr>
                <w:rFonts w:ascii="Arial" w:hAnsi="Arial" w:cs="Arial"/>
                <w:b/>
                <w:bCs/>
                <w:sz w:val="20"/>
                <w:szCs w:val="20"/>
              </w:rPr>
            </w:pPr>
            <w:r w:rsidRPr="00D56BCA">
              <w:rPr>
                <w:rFonts w:ascii="Arial" w:hAnsi="Arial" w:cs="Arial"/>
                <w:b/>
                <w:bCs/>
                <w:sz w:val="20"/>
                <w:szCs w:val="20"/>
              </w:rPr>
              <w:t>Account manager</w:t>
            </w:r>
          </w:p>
          <w:p w:rsidR="002C4196" w:rsidRDefault="002C4196" w:rsidP="002C4196">
            <w:pPr>
              <w:ind w:left="0"/>
              <w:rPr>
                <w:rFonts w:ascii="Arial" w:hAnsi="Arial" w:cs="Arial"/>
                <w:b/>
                <w:bCs/>
                <w:sz w:val="20"/>
                <w:szCs w:val="20"/>
              </w:rPr>
            </w:pPr>
            <w:r w:rsidRPr="00D56BCA">
              <w:rPr>
                <w:rFonts w:ascii="Arial" w:hAnsi="Arial" w:cs="Arial"/>
                <w:b/>
                <w:bCs/>
                <w:sz w:val="20"/>
                <w:szCs w:val="20"/>
              </w:rPr>
              <w:t>Directeur</w:t>
            </w:r>
          </w:p>
        </w:tc>
        <w:tc>
          <w:tcPr>
            <w:tcW w:w="1418" w:type="dxa"/>
          </w:tcPr>
          <w:p w:rsidR="002C4196" w:rsidRDefault="004D1FE9">
            <w:pPr>
              <w:ind w:left="0"/>
              <w:rPr>
                <w:rFonts w:ascii="Arial" w:hAnsi="Arial" w:cs="Arial"/>
                <w:sz w:val="20"/>
                <w:szCs w:val="20"/>
              </w:rPr>
            </w:pPr>
            <w:r>
              <w:rPr>
                <w:rFonts w:ascii="Arial" w:hAnsi="Arial" w:cs="Arial"/>
                <w:sz w:val="20"/>
                <w:szCs w:val="20"/>
              </w:rPr>
              <w:t>December 2022</w:t>
            </w:r>
          </w:p>
        </w:tc>
        <w:tc>
          <w:tcPr>
            <w:tcW w:w="1851" w:type="dxa"/>
            <w:tcBorders>
              <w:right w:val="dashed" w:sz="4" w:space="0" w:color="auto"/>
            </w:tcBorders>
          </w:tcPr>
          <w:p w:rsidR="002C4196" w:rsidRDefault="002C4196">
            <w:pPr>
              <w:ind w:left="0"/>
              <w:rPr>
                <w:rFonts w:ascii="Arial" w:hAnsi="Arial" w:cs="Arial"/>
                <w:sz w:val="20"/>
                <w:szCs w:val="20"/>
              </w:rPr>
            </w:pPr>
            <w:r>
              <w:rPr>
                <w:rFonts w:ascii="Arial" w:hAnsi="Arial" w:cs="Arial"/>
                <w:sz w:val="20"/>
                <w:szCs w:val="20"/>
              </w:rPr>
              <w:t>Onderhanden</w:t>
            </w:r>
          </w:p>
          <w:p w:rsidR="006248D3" w:rsidRDefault="006248D3" w:rsidP="006248D3">
            <w:pPr>
              <w:ind w:left="0"/>
              <w:rPr>
                <w:rFonts w:ascii="Arial" w:hAnsi="Arial" w:cs="Arial"/>
                <w:sz w:val="20"/>
                <w:szCs w:val="20"/>
              </w:rPr>
            </w:pPr>
            <w:r>
              <w:rPr>
                <w:rFonts w:ascii="Arial" w:hAnsi="Arial" w:cs="Arial"/>
                <w:sz w:val="20"/>
                <w:szCs w:val="20"/>
              </w:rPr>
              <w:t xml:space="preserve">Hiervoor zijn ook deuvelrekken </w:t>
            </w:r>
            <w:r w:rsidRPr="006248D3">
              <w:rPr>
                <w:rFonts w:ascii="Arial" w:hAnsi="Arial" w:cs="Arial"/>
                <w:sz w:val="20"/>
                <w:szCs w:val="20"/>
              </w:rPr>
              <w:t>ontwerpen en geproduceerd. Die gemaakt worden van gerecycled plastic</w:t>
            </w:r>
          </w:p>
        </w:tc>
        <w:tc>
          <w:tcPr>
            <w:tcW w:w="1143" w:type="dxa"/>
            <w:tcBorders>
              <w:left w:val="dashed" w:sz="4" w:space="0" w:color="auto"/>
            </w:tcBorders>
          </w:tcPr>
          <w:p w:rsidR="002C4196" w:rsidRPr="00D56BCA" w:rsidRDefault="002C4196">
            <w:pPr>
              <w:ind w:left="0"/>
              <w:rPr>
                <w:rFonts w:ascii="Arial" w:hAnsi="Arial" w:cs="Arial"/>
                <w:sz w:val="20"/>
                <w:szCs w:val="20"/>
              </w:rPr>
            </w:pPr>
          </w:p>
        </w:tc>
      </w:tr>
      <w:tr w:rsidR="00772D54" w:rsidRPr="00B63F70" w:rsidTr="003579D3">
        <w:trPr>
          <w:cantSplit/>
          <w:trHeight w:val="432"/>
        </w:trPr>
        <w:tc>
          <w:tcPr>
            <w:tcW w:w="567" w:type="dxa"/>
          </w:tcPr>
          <w:p w:rsidR="00772D54" w:rsidRPr="00D56BCA" w:rsidRDefault="00772D54">
            <w:pPr>
              <w:widowControl w:val="0"/>
              <w:numPr>
                <w:ilvl w:val="0"/>
                <w:numId w:val="32"/>
              </w:numPr>
              <w:rPr>
                <w:rFonts w:ascii="Arial" w:hAnsi="Arial" w:cs="Arial"/>
                <w:sz w:val="20"/>
                <w:szCs w:val="20"/>
              </w:rPr>
            </w:pPr>
          </w:p>
        </w:tc>
        <w:tc>
          <w:tcPr>
            <w:tcW w:w="2694" w:type="dxa"/>
          </w:tcPr>
          <w:p w:rsidR="00772D54" w:rsidRDefault="00772D54" w:rsidP="00611970">
            <w:pPr>
              <w:ind w:left="0"/>
              <w:rPr>
                <w:rFonts w:ascii="Arial" w:hAnsi="Arial" w:cs="Arial"/>
                <w:sz w:val="20"/>
                <w:szCs w:val="20"/>
              </w:rPr>
            </w:pPr>
            <w:r>
              <w:rPr>
                <w:rFonts w:ascii="Arial" w:hAnsi="Arial" w:cs="Arial"/>
                <w:sz w:val="20"/>
                <w:szCs w:val="20"/>
              </w:rPr>
              <w:t>Het verder gaan met het sectorinitiatief van de betoninfra</w:t>
            </w:r>
            <w:r w:rsidR="00611970">
              <w:rPr>
                <w:rFonts w:ascii="Arial" w:hAnsi="Arial" w:cs="Arial"/>
                <w:sz w:val="20"/>
                <w:szCs w:val="20"/>
              </w:rPr>
              <w:t>, het platform circulair bouwen en grinding en groving</w:t>
            </w:r>
            <w:r>
              <w:rPr>
                <w:rFonts w:ascii="Arial" w:hAnsi="Arial" w:cs="Arial"/>
                <w:sz w:val="20"/>
                <w:szCs w:val="20"/>
              </w:rPr>
              <w:t>.</w:t>
            </w:r>
          </w:p>
        </w:tc>
        <w:tc>
          <w:tcPr>
            <w:tcW w:w="946" w:type="dxa"/>
          </w:tcPr>
          <w:p w:rsidR="00772D54" w:rsidRDefault="00772D54" w:rsidP="00D56BCA">
            <w:pPr>
              <w:ind w:left="0"/>
              <w:jc w:val="center"/>
              <w:rPr>
                <w:rFonts w:ascii="Arial" w:hAnsi="Arial" w:cs="Arial"/>
                <w:sz w:val="20"/>
                <w:szCs w:val="20"/>
              </w:rPr>
            </w:pPr>
            <w:r>
              <w:rPr>
                <w:rFonts w:ascii="Arial" w:hAnsi="Arial" w:cs="Arial"/>
                <w:sz w:val="20"/>
                <w:szCs w:val="20"/>
              </w:rPr>
              <w:t>1 &amp; 2</w:t>
            </w:r>
          </w:p>
        </w:tc>
        <w:tc>
          <w:tcPr>
            <w:tcW w:w="2472" w:type="dxa"/>
          </w:tcPr>
          <w:p w:rsidR="00772D54" w:rsidRDefault="00772D54">
            <w:pPr>
              <w:ind w:left="0"/>
              <w:rPr>
                <w:rFonts w:ascii="Arial" w:hAnsi="Arial" w:cs="Arial"/>
                <w:sz w:val="20"/>
                <w:szCs w:val="20"/>
              </w:rPr>
            </w:pPr>
            <w:r>
              <w:rPr>
                <w:rFonts w:ascii="Arial" w:hAnsi="Arial" w:cs="Arial"/>
                <w:sz w:val="20"/>
                <w:szCs w:val="20"/>
              </w:rPr>
              <w:t>Minder CO2-uitstoot</w:t>
            </w:r>
          </w:p>
        </w:tc>
        <w:tc>
          <w:tcPr>
            <w:tcW w:w="1843" w:type="dxa"/>
          </w:tcPr>
          <w:p w:rsidR="00772D54" w:rsidRDefault="00772D54" w:rsidP="00772D54">
            <w:pPr>
              <w:ind w:left="0"/>
              <w:rPr>
                <w:rFonts w:ascii="Arial" w:hAnsi="Arial" w:cs="Arial"/>
                <w:sz w:val="20"/>
                <w:szCs w:val="20"/>
              </w:rPr>
            </w:pPr>
            <w:r w:rsidRPr="00D56BCA">
              <w:rPr>
                <w:rFonts w:ascii="Arial" w:hAnsi="Arial" w:cs="Arial"/>
                <w:sz w:val="20"/>
                <w:szCs w:val="20"/>
              </w:rPr>
              <w:t>20 uren voor de accountmanager voor extra verkoop en deelname aan bijeenkomsten</w:t>
            </w:r>
          </w:p>
          <w:p w:rsidR="00772D54" w:rsidRDefault="00772D54">
            <w:pPr>
              <w:ind w:left="0"/>
              <w:rPr>
                <w:rFonts w:ascii="Arial" w:hAnsi="Arial" w:cs="Arial"/>
                <w:sz w:val="20"/>
                <w:szCs w:val="20"/>
              </w:rPr>
            </w:pPr>
          </w:p>
        </w:tc>
        <w:tc>
          <w:tcPr>
            <w:tcW w:w="2126" w:type="dxa"/>
          </w:tcPr>
          <w:p w:rsidR="00772D54" w:rsidRPr="00D56BCA" w:rsidRDefault="00772D54" w:rsidP="00772D54">
            <w:pPr>
              <w:ind w:left="0"/>
              <w:rPr>
                <w:rFonts w:ascii="Arial" w:hAnsi="Arial" w:cs="Arial"/>
                <w:b/>
                <w:bCs/>
                <w:sz w:val="20"/>
                <w:szCs w:val="20"/>
              </w:rPr>
            </w:pPr>
            <w:r w:rsidRPr="00D56BCA">
              <w:rPr>
                <w:rFonts w:ascii="Arial" w:hAnsi="Arial" w:cs="Arial"/>
                <w:b/>
                <w:bCs/>
                <w:sz w:val="20"/>
                <w:szCs w:val="20"/>
              </w:rPr>
              <w:t>Account manager</w:t>
            </w:r>
          </w:p>
          <w:p w:rsidR="00772D54" w:rsidRDefault="00772D54" w:rsidP="00772D54">
            <w:pPr>
              <w:ind w:left="0"/>
              <w:rPr>
                <w:rFonts w:ascii="Arial" w:hAnsi="Arial" w:cs="Arial"/>
                <w:b/>
                <w:bCs/>
                <w:sz w:val="20"/>
                <w:szCs w:val="20"/>
              </w:rPr>
            </w:pPr>
            <w:r w:rsidRPr="00D56BCA">
              <w:rPr>
                <w:rFonts w:ascii="Arial" w:hAnsi="Arial" w:cs="Arial"/>
                <w:b/>
                <w:bCs/>
                <w:sz w:val="20"/>
                <w:szCs w:val="20"/>
              </w:rPr>
              <w:t>Directeur</w:t>
            </w:r>
          </w:p>
        </w:tc>
        <w:tc>
          <w:tcPr>
            <w:tcW w:w="1418" w:type="dxa"/>
          </w:tcPr>
          <w:p w:rsidR="00772D54" w:rsidRDefault="004D1FE9">
            <w:pPr>
              <w:ind w:left="0"/>
              <w:rPr>
                <w:rFonts w:ascii="Arial" w:hAnsi="Arial" w:cs="Arial"/>
                <w:sz w:val="20"/>
                <w:szCs w:val="20"/>
              </w:rPr>
            </w:pPr>
            <w:r>
              <w:rPr>
                <w:rFonts w:ascii="Arial" w:hAnsi="Arial" w:cs="Arial"/>
                <w:sz w:val="20"/>
                <w:szCs w:val="20"/>
              </w:rPr>
              <w:t>December 2022</w:t>
            </w:r>
          </w:p>
        </w:tc>
        <w:tc>
          <w:tcPr>
            <w:tcW w:w="1851" w:type="dxa"/>
            <w:tcBorders>
              <w:right w:val="dashed" w:sz="4" w:space="0" w:color="auto"/>
            </w:tcBorders>
          </w:tcPr>
          <w:p w:rsidR="00772D54" w:rsidRDefault="00772D54">
            <w:pPr>
              <w:ind w:left="0"/>
              <w:rPr>
                <w:rFonts w:ascii="Arial" w:hAnsi="Arial" w:cs="Arial"/>
                <w:sz w:val="20"/>
                <w:szCs w:val="20"/>
              </w:rPr>
            </w:pPr>
            <w:r>
              <w:rPr>
                <w:rFonts w:ascii="Arial" w:hAnsi="Arial" w:cs="Arial"/>
                <w:sz w:val="20"/>
                <w:szCs w:val="20"/>
              </w:rPr>
              <w:t>Onderhanden</w:t>
            </w:r>
          </w:p>
        </w:tc>
        <w:tc>
          <w:tcPr>
            <w:tcW w:w="1143" w:type="dxa"/>
            <w:tcBorders>
              <w:left w:val="dashed" w:sz="4" w:space="0" w:color="auto"/>
            </w:tcBorders>
          </w:tcPr>
          <w:p w:rsidR="00772D54" w:rsidRPr="00D56BCA" w:rsidRDefault="00772D54">
            <w:pPr>
              <w:ind w:left="0"/>
              <w:rPr>
                <w:rFonts w:ascii="Arial" w:hAnsi="Arial" w:cs="Arial"/>
                <w:sz w:val="20"/>
                <w:szCs w:val="20"/>
              </w:rPr>
            </w:pPr>
          </w:p>
        </w:tc>
      </w:tr>
      <w:tr w:rsidR="00042551" w:rsidRPr="00B63F70" w:rsidTr="003579D3">
        <w:trPr>
          <w:cantSplit/>
          <w:trHeight w:val="432"/>
        </w:trPr>
        <w:tc>
          <w:tcPr>
            <w:tcW w:w="567" w:type="dxa"/>
          </w:tcPr>
          <w:p w:rsidR="00042551" w:rsidRPr="00D56BCA" w:rsidRDefault="00042551">
            <w:pPr>
              <w:widowControl w:val="0"/>
              <w:numPr>
                <w:ilvl w:val="0"/>
                <w:numId w:val="32"/>
              </w:numPr>
              <w:rPr>
                <w:rFonts w:ascii="Arial" w:hAnsi="Arial" w:cs="Arial"/>
                <w:sz w:val="20"/>
                <w:szCs w:val="20"/>
              </w:rPr>
            </w:pPr>
          </w:p>
        </w:tc>
        <w:tc>
          <w:tcPr>
            <w:tcW w:w="2694" w:type="dxa"/>
          </w:tcPr>
          <w:p w:rsidR="00042551" w:rsidRDefault="00042551" w:rsidP="007D49C7">
            <w:pPr>
              <w:ind w:left="0"/>
              <w:rPr>
                <w:rFonts w:ascii="Arial" w:hAnsi="Arial" w:cs="Arial"/>
                <w:sz w:val="20"/>
                <w:szCs w:val="20"/>
              </w:rPr>
            </w:pPr>
            <w:r>
              <w:rPr>
                <w:rFonts w:ascii="Arial" w:hAnsi="Arial" w:cs="Arial"/>
                <w:sz w:val="20"/>
                <w:szCs w:val="20"/>
              </w:rPr>
              <w:t>Het aankopen en verder inrichten van het bedrijfspand van de buren.</w:t>
            </w:r>
          </w:p>
        </w:tc>
        <w:tc>
          <w:tcPr>
            <w:tcW w:w="946" w:type="dxa"/>
          </w:tcPr>
          <w:p w:rsidR="00042551" w:rsidRDefault="00042551" w:rsidP="00D56BCA">
            <w:pPr>
              <w:ind w:left="0"/>
              <w:jc w:val="center"/>
              <w:rPr>
                <w:rFonts w:ascii="Arial" w:hAnsi="Arial" w:cs="Arial"/>
                <w:sz w:val="20"/>
                <w:szCs w:val="20"/>
              </w:rPr>
            </w:pPr>
            <w:r>
              <w:rPr>
                <w:rFonts w:ascii="Arial" w:hAnsi="Arial" w:cs="Arial"/>
                <w:sz w:val="20"/>
                <w:szCs w:val="20"/>
              </w:rPr>
              <w:t>1 &amp; 2</w:t>
            </w:r>
          </w:p>
        </w:tc>
        <w:tc>
          <w:tcPr>
            <w:tcW w:w="2472" w:type="dxa"/>
          </w:tcPr>
          <w:p w:rsidR="00042551" w:rsidRDefault="00042551">
            <w:pPr>
              <w:ind w:left="0"/>
              <w:rPr>
                <w:rFonts w:ascii="Arial" w:hAnsi="Arial" w:cs="Arial"/>
                <w:sz w:val="20"/>
                <w:szCs w:val="20"/>
              </w:rPr>
            </w:pPr>
            <w:r>
              <w:rPr>
                <w:rFonts w:ascii="Arial" w:hAnsi="Arial" w:cs="Arial"/>
                <w:sz w:val="20"/>
                <w:szCs w:val="20"/>
              </w:rPr>
              <w:t>Minder CO2-uitstoot, ook door gebruik van de eigen zonnepanelen op het pand.</w:t>
            </w:r>
          </w:p>
        </w:tc>
        <w:tc>
          <w:tcPr>
            <w:tcW w:w="1843" w:type="dxa"/>
          </w:tcPr>
          <w:p w:rsidR="00042551" w:rsidRDefault="00042551" w:rsidP="00042551">
            <w:pPr>
              <w:ind w:left="0"/>
              <w:rPr>
                <w:rFonts w:ascii="Arial" w:hAnsi="Arial" w:cs="Arial"/>
                <w:sz w:val="20"/>
                <w:szCs w:val="20"/>
              </w:rPr>
            </w:pPr>
            <w:r>
              <w:rPr>
                <w:rFonts w:ascii="Arial" w:hAnsi="Arial" w:cs="Arial"/>
                <w:sz w:val="20"/>
                <w:szCs w:val="20"/>
              </w:rPr>
              <w:t>Aankoop bedrag bedrijfspand en aanpassingen in de LED-verlichting</w:t>
            </w:r>
          </w:p>
        </w:tc>
        <w:tc>
          <w:tcPr>
            <w:tcW w:w="2126" w:type="dxa"/>
          </w:tcPr>
          <w:p w:rsidR="00042551" w:rsidRDefault="00042551">
            <w:pPr>
              <w:ind w:left="0"/>
              <w:rPr>
                <w:rFonts w:ascii="Arial" w:hAnsi="Arial" w:cs="Arial"/>
                <w:b/>
                <w:bCs/>
                <w:sz w:val="20"/>
                <w:szCs w:val="20"/>
              </w:rPr>
            </w:pPr>
            <w:r>
              <w:rPr>
                <w:rFonts w:ascii="Arial" w:hAnsi="Arial" w:cs="Arial"/>
                <w:b/>
                <w:bCs/>
                <w:sz w:val="20"/>
                <w:szCs w:val="20"/>
              </w:rPr>
              <w:t>Directeur</w:t>
            </w:r>
          </w:p>
        </w:tc>
        <w:tc>
          <w:tcPr>
            <w:tcW w:w="1418" w:type="dxa"/>
          </w:tcPr>
          <w:p w:rsidR="00042551" w:rsidRDefault="00C56C4A" w:rsidP="00C56C4A">
            <w:pPr>
              <w:ind w:left="0"/>
              <w:rPr>
                <w:rFonts w:ascii="Arial" w:hAnsi="Arial" w:cs="Arial"/>
                <w:sz w:val="20"/>
                <w:szCs w:val="20"/>
              </w:rPr>
            </w:pPr>
            <w:r>
              <w:rPr>
                <w:rFonts w:ascii="Arial" w:hAnsi="Arial" w:cs="Arial"/>
                <w:sz w:val="20"/>
                <w:szCs w:val="20"/>
              </w:rPr>
              <w:t>December 20</w:t>
            </w:r>
            <w:r w:rsidR="00042551">
              <w:rPr>
                <w:rFonts w:ascii="Arial" w:hAnsi="Arial" w:cs="Arial"/>
                <w:sz w:val="20"/>
                <w:szCs w:val="20"/>
              </w:rPr>
              <w:t>21</w:t>
            </w:r>
          </w:p>
        </w:tc>
        <w:tc>
          <w:tcPr>
            <w:tcW w:w="1851" w:type="dxa"/>
            <w:tcBorders>
              <w:right w:val="dashed" w:sz="4" w:space="0" w:color="auto"/>
            </w:tcBorders>
          </w:tcPr>
          <w:p w:rsidR="00042551" w:rsidRDefault="004D1FE9">
            <w:pPr>
              <w:ind w:left="0"/>
              <w:rPr>
                <w:rFonts w:ascii="Arial" w:hAnsi="Arial" w:cs="Arial"/>
                <w:sz w:val="20"/>
                <w:szCs w:val="20"/>
              </w:rPr>
            </w:pPr>
            <w:r>
              <w:rPr>
                <w:rFonts w:ascii="Arial" w:hAnsi="Arial" w:cs="Arial"/>
                <w:sz w:val="20"/>
                <w:szCs w:val="20"/>
              </w:rPr>
              <w:t>Is uitgevoerd en dit is ingericht</w:t>
            </w:r>
          </w:p>
        </w:tc>
        <w:tc>
          <w:tcPr>
            <w:tcW w:w="1143" w:type="dxa"/>
            <w:tcBorders>
              <w:left w:val="dashed" w:sz="4" w:space="0" w:color="auto"/>
            </w:tcBorders>
          </w:tcPr>
          <w:p w:rsidR="00042551" w:rsidRPr="00D56BCA" w:rsidRDefault="004D1FE9">
            <w:pPr>
              <w:ind w:left="0"/>
              <w:rPr>
                <w:rFonts w:ascii="Arial" w:hAnsi="Arial" w:cs="Arial"/>
                <w:sz w:val="20"/>
                <w:szCs w:val="20"/>
              </w:rPr>
            </w:pPr>
            <w:r>
              <w:rPr>
                <w:rFonts w:ascii="Arial" w:hAnsi="Arial" w:cs="Arial"/>
                <w:sz w:val="20"/>
                <w:szCs w:val="20"/>
              </w:rPr>
              <w:t>Februari 2022</w:t>
            </w:r>
          </w:p>
        </w:tc>
      </w:tr>
      <w:tr w:rsidR="00D56BCA" w:rsidRPr="00B63F70" w:rsidTr="003579D3">
        <w:trPr>
          <w:cantSplit/>
          <w:trHeight w:val="432"/>
        </w:trPr>
        <w:tc>
          <w:tcPr>
            <w:tcW w:w="567" w:type="dxa"/>
          </w:tcPr>
          <w:p w:rsidR="00D56BCA" w:rsidRPr="00D56BCA" w:rsidRDefault="00D56BCA">
            <w:pPr>
              <w:widowControl w:val="0"/>
              <w:numPr>
                <w:ilvl w:val="0"/>
                <w:numId w:val="32"/>
              </w:numPr>
              <w:rPr>
                <w:rFonts w:ascii="Arial" w:hAnsi="Arial" w:cs="Arial"/>
                <w:sz w:val="20"/>
                <w:szCs w:val="20"/>
              </w:rPr>
            </w:pPr>
          </w:p>
        </w:tc>
        <w:tc>
          <w:tcPr>
            <w:tcW w:w="2694" w:type="dxa"/>
          </w:tcPr>
          <w:p w:rsidR="00D56BCA" w:rsidRDefault="00D56BCA" w:rsidP="007D49C7">
            <w:pPr>
              <w:ind w:left="0"/>
              <w:rPr>
                <w:rFonts w:ascii="Arial" w:hAnsi="Arial" w:cs="Arial"/>
                <w:sz w:val="20"/>
                <w:szCs w:val="20"/>
              </w:rPr>
            </w:pPr>
            <w:r>
              <w:rPr>
                <w:rFonts w:ascii="Arial" w:hAnsi="Arial" w:cs="Arial"/>
                <w:sz w:val="20"/>
                <w:szCs w:val="20"/>
              </w:rPr>
              <w:t>Het nagaan welke activiteiten uit de maatregelenlijst van toepassing zijn voor de Roos Groep</w:t>
            </w:r>
          </w:p>
          <w:p w:rsidR="003139EB" w:rsidRPr="00D56BCA" w:rsidRDefault="003139EB" w:rsidP="007D49C7">
            <w:pPr>
              <w:ind w:left="0"/>
              <w:rPr>
                <w:rFonts w:ascii="Arial" w:hAnsi="Arial" w:cs="Arial"/>
                <w:sz w:val="20"/>
                <w:szCs w:val="20"/>
              </w:rPr>
            </w:pPr>
          </w:p>
        </w:tc>
        <w:tc>
          <w:tcPr>
            <w:tcW w:w="946" w:type="dxa"/>
          </w:tcPr>
          <w:p w:rsidR="00D56BCA" w:rsidRPr="00D56BCA" w:rsidRDefault="00D56BCA" w:rsidP="00D56BCA">
            <w:pPr>
              <w:ind w:left="0"/>
              <w:jc w:val="center"/>
              <w:rPr>
                <w:rFonts w:ascii="Arial" w:hAnsi="Arial" w:cs="Arial"/>
                <w:sz w:val="20"/>
                <w:szCs w:val="20"/>
              </w:rPr>
            </w:pPr>
            <w:r>
              <w:rPr>
                <w:rFonts w:ascii="Arial" w:hAnsi="Arial" w:cs="Arial"/>
                <w:sz w:val="20"/>
                <w:szCs w:val="20"/>
              </w:rPr>
              <w:t>1 &amp; 2</w:t>
            </w:r>
          </w:p>
        </w:tc>
        <w:tc>
          <w:tcPr>
            <w:tcW w:w="2472" w:type="dxa"/>
          </w:tcPr>
          <w:p w:rsidR="00D56BCA" w:rsidRPr="00D56BCA" w:rsidRDefault="00D56BCA">
            <w:pPr>
              <w:ind w:left="0"/>
              <w:rPr>
                <w:rFonts w:ascii="Arial" w:hAnsi="Arial" w:cs="Arial"/>
                <w:sz w:val="20"/>
                <w:szCs w:val="20"/>
              </w:rPr>
            </w:pPr>
            <w:r>
              <w:rPr>
                <w:rFonts w:ascii="Arial" w:hAnsi="Arial" w:cs="Arial"/>
                <w:sz w:val="20"/>
                <w:szCs w:val="20"/>
              </w:rPr>
              <w:t>Minder CO2-uitstoot en bewustwording</w:t>
            </w:r>
          </w:p>
        </w:tc>
        <w:tc>
          <w:tcPr>
            <w:tcW w:w="1843" w:type="dxa"/>
          </w:tcPr>
          <w:p w:rsidR="00D56BCA" w:rsidRPr="00D56BCA" w:rsidRDefault="00D56BCA">
            <w:pPr>
              <w:ind w:left="0"/>
              <w:rPr>
                <w:rFonts w:ascii="Arial" w:hAnsi="Arial" w:cs="Arial"/>
                <w:sz w:val="20"/>
                <w:szCs w:val="20"/>
              </w:rPr>
            </w:pPr>
            <w:r>
              <w:rPr>
                <w:rFonts w:ascii="Arial" w:hAnsi="Arial" w:cs="Arial"/>
                <w:sz w:val="20"/>
                <w:szCs w:val="20"/>
              </w:rPr>
              <w:t>16 uur manuren</w:t>
            </w:r>
          </w:p>
        </w:tc>
        <w:tc>
          <w:tcPr>
            <w:tcW w:w="2126" w:type="dxa"/>
          </w:tcPr>
          <w:p w:rsidR="00D56BCA" w:rsidRDefault="00D56BCA">
            <w:pPr>
              <w:ind w:left="0"/>
              <w:rPr>
                <w:rFonts w:ascii="Arial" w:hAnsi="Arial" w:cs="Arial"/>
                <w:b/>
                <w:bCs/>
                <w:sz w:val="20"/>
                <w:szCs w:val="20"/>
              </w:rPr>
            </w:pPr>
            <w:r>
              <w:rPr>
                <w:rFonts w:ascii="Arial" w:hAnsi="Arial" w:cs="Arial"/>
                <w:b/>
                <w:bCs/>
                <w:sz w:val="20"/>
                <w:szCs w:val="20"/>
              </w:rPr>
              <w:t>Directeur</w:t>
            </w:r>
          </w:p>
          <w:p w:rsidR="00D56BCA" w:rsidRPr="00D56BCA" w:rsidRDefault="00D56BCA">
            <w:pPr>
              <w:ind w:left="0"/>
              <w:rPr>
                <w:rFonts w:ascii="Arial" w:hAnsi="Arial" w:cs="Arial"/>
                <w:b/>
                <w:bCs/>
                <w:sz w:val="20"/>
                <w:szCs w:val="20"/>
              </w:rPr>
            </w:pPr>
            <w:r>
              <w:rPr>
                <w:rFonts w:ascii="Arial" w:hAnsi="Arial" w:cs="Arial"/>
                <w:b/>
                <w:bCs/>
                <w:sz w:val="20"/>
                <w:szCs w:val="20"/>
              </w:rPr>
              <w:t>COF</w:t>
            </w:r>
          </w:p>
        </w:tc>
        <w:tc>
          <w:tcPr>
            <w:tcW w:w="1418" w:type="dxa"/>
          </w:tcPr>
          <w:p w:rsidR="00D56BCA" w:rsidRPr="00D56BCA" w:rsidRDefault="00A719F3" w:rsidP="004D1FE9">
            <w:pPr>
              <w:ind w:left="0"/>
              <w:rPr>
                <w:rFonts w:ascii="Arial" w:hAnsi="Arial" w:cs="Arial"/>
                <w:sz w:val="20"/>
                <w:szCs w:val="20"/>
              </w:rPr>
            </w:pPr>
            <w:r>
              <w:rPr>
                <w:rFonts w:ascii="Arial" w:hAnsi="Arial" w:cs="Arial"/>
                <w:sz w:val="20"/>
                <w:szCs w:val="20"/>
              </w:rPr>
              <w:t>Continu</w:t>
            </w:r>
            <w:r w:rsidR="006166CF">
              <w:rPr>
                <w:rFonts w:ascii="Arial" w:hAnsi="Arial" w:cs="Arial"/>
                <w:sz w:val="20"/>
                <w:szCs w:val="20"/>
              </w:rPr>
              <w:t>, begin 202</w:t>
            </w:r>
            <w:r w:rsidR="004D1FE9">
              <w:rPr>
                <w:rFonts w:ascii="Arial" w:hAnsi="Arial" w:cs="Arial"/>
                <w:sz w:val="20"/>
                <w:szCs w:val="20"/>
              </w:rPr>
              <w:t>3</w:t>
            </w:r>
          </w:p>
        </w:tc>
        <w:tc>
          <w:tcPr>
            <w:tcW w:w="1851" w:type="dxa"/>
            <w:tcBorders>
              <w:right w:val="dashed" w:sz="4" w:space="0" w:color="auto"/>
            </w:tcBorders>
          </w:tcPr>
          <w:p w:rsidR="00D56BCA" w:rsidRPr="00D56BCA" w:rsidRDefault="00D56BCA">
            <w:pPr>
              <w:ind w:left="0"/>
              <w:rPr>
                <w:rFonts w:ascii="Arial" w:hAnsi="Arial" w:cs="Arial"/>
                <w:sz w:val="20"/>
                <w:szCs w:val="20"/>
              </w:rPr>
            </w:pPr>
            <w:r>
              <w:rPr>
                <w:rFonts w:ascii="Arial" w:hAnsi="Arial" w:cs="Arial"/>
                <w:sz w:val="20"/>
                <w:szCs w:val="20"/>
              </w:rPr>
              <w:t>Onderhanden</w:t>
            </w:r>
          </w:p>
        </w:tc>
        <w:tc>
          <w:tcPr>
            <w:tcW w:w="1143" w:type="dxa"/>
            <w:tcBorders>
              <w:left w:val="dashed" w:sz="4" w:space="0" w:color="auto"/>
            </w:tcBorders>
          </w:tcPr>
          <w:p w:rsidR="00D56BCA" w:rsidRPr="00D56BCA" w:rsidRDefault="00D56BCA">
            <w:pPr>
              <w:ind w:left="0"/>
              <w:rPr>
                <w:rFonts w:ascii="Arial" w:hAnsi="Arial" w:cs="Arial"/>
                <w:sz w:val="20"/>
                <w:szCs w:val="20"/>
              </w:rPr>
            </w:pPr>
          </w:p>
        </w:tc>
      </w:tr>
      <w:tr w:rsidR="00BA5EC1" w:rsidRPr="00B63F70" w:rsidTr="003579D3">
        <w:trPr>
          <w:cantSplit/>
          <w:trHeight w:val="432"/>
        </w:trPr>
        <w:tc>
          <w:tcPr>
            <w:tcW w:w="567" w:type="dxa"/>
          </w:tcPr>
          <w:p w:rsidR="00BA5EC1" w:rsidRPr="00D56BCA" w:rsidRDefault="00BA5EC1">
            <w:pPr>
              <w:widowControl w:val="0"/>
              <w:numPr>
                <w:ilvl w:val="0"/>
                <w:numId w:val="32"/>
              </w:numPr>
              <w:rPr>
                <w:rFonts w:ascii="Arial" w:hAnsi="Arial" w:cs="Arial"/>
                <w:sz w:val="20"/>
                <w:szCs w:val="20"/>
              </w:rPr>
            </w:pPr>
          </w:p>
        </w:tc>
        <w:tc>
          <w:tcPr>
            <w:tcW w:w="2694" w:type="dxa"/>
          </w:tcPr>
          <w:p w:rsidR="00BA5EC1" w:rsidRDefault="00BA5EC1" w:rsidP="007D49C7">
            <w:pPr>
              <w:ind w:left="0"/>
              <w:rPr>
                <w:rFonts w:ascii="Arial" w:hAnsi="Arial" w:cs="Arial"/>
                <w:sz w:val="20"/>
                <w:szCs w:val="20"/>
              </w:rPr>
            </w:pPr>
            <w:r>
              <w:rPr>
                <w:rFonts w:ascii="Arial" w:hAnsi="Arial" w:cs="Arial"/>
                <w:sz w:val="20"/>
                <w:szCs w:val="20"/>
              </w:rPr>
              <w:t xml:space="preserve">Op zoek gaan naar een nieuwe KAM-coördinator die als COF kan gaan </w:t>
            </w:r>
            <w:r w:rsidR="00A12F7F">
              <w:rPr>
                <w:rFonts w:ascii="Arial" w:hAnsi="Arial" w:cs="Arial"/>
                <w:sz w:val="20"/>
                <w:szCs w:val="20"/>
              </w:rPr>
              <w:t>fungeren</w:t>
            </w:r>
            <w:r>
              <w:rPr>
                <w:rFonts w:ascii="Arial" w:hAnsi="Arial" w:cs="Arial"/>
                <w:sz w:val="20"/>
                <w:szCs w:val="20"/>
              </w:rPr>
              <w:t>.</w:t>
            </w:r>
          </w:p>
          <w:p w:rsidR="003139EB" w:rsidRDefault="003139EB" w:rsidP="007D49C7">
            <w:pPr>
              <w:ind w:left="0"/>
              <w:rPr>
                <w:rFonts w:ascii="Arial" w:hAnsi="Arial" w:cs="Arial"/>
                <w:sz w:val="20"/>
                <w:szCs w:val="20"/>
              </w:rPr>
            </w:pPr>
          </w:p>
        </w:tc>
        <w:tc>
          <w:tcPr>
            <w:tcW w:w="946" w:type="dxa"/>
          </w:tcPr>
          <w:p w:rsidR="00BA5EC1" w:rsidRDefault="00BA5EC1" w:rsidP="00D56BCA">
            <w:pPr>
              <w:ind w:left="0"/>
              <w:jc w:val="center"/>
              <w:rPr>
                <w:rFonts w:ascii="Arial" w:hAnsi="Arial" w:cs="Arial"/>
                <w:sz w:val="20"/>
                <w:szCs w:val="20"/>
              </w:rPr>
            </w:pPr>
            <w:r>
              <w:rPr>
                <w:rFonts w:ascii="Arial" w:hAnsi="Arial" w:cs="Arial"/>
                <w:sz w:val="20"/>
                <w:szCs w:val="20"/>
              </w:rPr>
              <w:t>1&amp;2</w:t>
            </w:r>
          </w:p>
        </w:tc>
        <w:tc>
          <w:tcPr>
            <w:tcW w:w="2472" w:type="dxa"/>
          </w:tcPr>
          <w:p w:rsidR="00BA5EC1" w:rsidRDefault="00BA5EC1">
            <w:pPr>
              <w:ind w:left="0"/>
              <w:rPr>
                <w:rFonts w:ascii="Arial" w:hAnsi="Arial" w:cs="Arial"/>
                <w:sz w:val="20"/>
                <w:szCs w:val="20"/>
              </w:rPr>
            </w:pPr>
            <w:r>
              <w:rPr>
                <w:rFonts w:ascii="Arial" w:hAnsi="Arial" w:cs="Arial"/>
                <w:sz w:val="20"/>
                <w:szCs w:val="20"/>
              </w:rPr>
              <w:t>Minder CO2-uitstoot</w:t>
            </w:r>
          </w:p>
        </w:tc>
        <w:tc>
          <w:tcPr>
            <w:tcW w:w="1843" w:type="dxa"/>
          </w:tcPr>
          <w:p w:rsidR="00BA5EC1" w:rsidRDefault="00BA5EC1">
            <w:pPr>
              <w:ind w:left="0"/>
              <w:rPr>
                <w:rFonts w:ascii="Arial" w:hAnsi="Arial" w:cs="Arial"/>
                <w:sz w:val="20"/>
                <w:szCs w:val="20"/>
              </w:rPr>
            </w:pPr>
            <w:r>
              <w:rPr>
                <w:rFonts w:ascii="Arial" w:hAnsi="Arial" w:cs="Arial"/>
                <w:sz w:val="20"/>
                <w:szCs w:val="20"/>
              </w:rPr>
              <w:t>Salariskosten</w:t>
            </w:r>
          </w:p>
        </w:tc>
        <w:tc>
          <w:tcPr>
            <w:tcW w:w="2126" w:type="dxa"/>
          </w:tcPr>
          <w:p w:rsidR="00BA5EC1" w:rsidRDefault="00BA5EC1" w:rsidP="00BA5EC1">
            <w:pPr>
              <w:ind w:left="0"/>
              <w:rPr>
                <w:rFonts w:ascii="Arial" w:hAnsi="Arial" w:cs="Arial"/>
                <w:b/>
                <w:bCs/>
                <w:sz w:val="20"/>
                <w:szCs w:val="20"/>
              </w:rPr>
            </w:pPr>
            <w:r>
              <w:rPr>
                <w:rFonts w:ascii="Arial" w:hAnsi="Arial" w:cs="Arial"/>
                <w:b/>
                <w:bCs/>
                <w:sz w:val="20"/>
                <w:szCs w:val="20"/>
              </w:rPr>
              <w:t>Directeur</w:t>
            </w:r>
          </w:p>
          <w:p w:rsidR="00BA5EC1" w:rsidRDefault="00BA5EC1">
            <w:pPr>
              <w:ind w:left="0"/>
              <w:rPr>
                <w:rFonts w:ascii="Arial" w:hAnsi="Arial" w:cs="Arial"/>
                <w:b/>
                <w:bCs/>
                <w:sz w:val="20"/>
                <w:szCs w:val="20"/>
              </w:rPr>
            </w:pPr>
          </w:p>
        </w:tc>
        <w:tc>
          <w:tcPr>
            <w:tcW w:w="1418" w:type="dxa"/>
          </w:tcPr>
          <w:p w:rsidR="00BA5EC1" w:rsidRDefault="00BA5EC1" w:rsidP="004D1FE9">
            <w:pPr>
              <w:ind w:left="0"/>
              <w:rPr>
                <w:rFonts w:ascii="Arial" w:hAnsi="Arial" w:cs="Arial"/>
                <w:sz w:val="20"/>
                <w:szCs w:val="20"/>
              </w:rPr>
            </w:pPr>
            <w:r>
              <w:rPr>
                <w:rFonts w:ascii="Arial" w:hAnsi="Arial" w:cs="Arial"/>
                <w:sz w:val="20"/>
                <w:szCs w:val="20"/>
              </w:rPr>
              <w:t>Juni 2022</w:t>
            </w:r>
          </w:p>
        </w:tc>
        <w:tc>
          <w:tcPr>
            <w:tcW w:w="1851" w:type="dxa"/>
            <w:tcBorders>
              <w:right w:val="dashed" w:sz="4" w:space="0" w:color="auto"/>
            </w:tcBorders>
          </w:tcPr>
          <w:p w:rsidR="00BA5EC1" w:rsidRDefault="002E1886" w:rsidP="002E1886">
            <w:pPr>
              <w:ind w:left="0"/>
              <w:rPr>
                <w:rFonts w:ascii="Arial" w:hAnsi="Arial" w:cs="Arial"/>
                <w:sz w:val="20"/>
                <w:szCs w:val="20"/>
              </w:rPr>
            </w:pPr>
            <w:r>
              <w:rPr>
                <w:rFonts w:ascii="Arial" w:hAnsi="Arial" w:cs="Arial"/>
                <w:sz w:val="20"/>
                <w:szCs w:val="20"/>
              </w:rPr>
              <w:t xml:space="preserve">Er is een andere oplossing bedacht in de vorm van een andere externe </w:t>
            </w:r>
            <w:r w:rsidR="00B818A7">
              <w:rPr>
                <w:rFonts w:ascii="Arial" w:hAnsi="Arial" w:cs="Arial"/>
                <w:sz w:val="20"/>
                <w:szCs w:val="20"/>
              </w:rPr>
              <w:t>adviseur</w:t>
            </w:r>
            <w:r>
              <w:rPr>
                <w:rFonts w:ascii="Arial" w:hAnsi="Arial" w:cs="Arial"/>
                <w:sz w:val="20"/>
                <w:szCs w:val="20"/>
              </w:rPr>
              <w:t>, die zaken op een andere manier gaan opbouwen en meer gaan digitaliseren.</w:t>
            </w:r>
          </w:p>
        </w:tc>
        <w:tc>
          <w:tcPr>
            <w:tcW w:w="1143" w:type="dxa"/>
            <w:tcBorders>
              <w:left w:val="dashed" w:sz="4" w:space="0" w:color="auto"/>
            </w:tcBorders>
          </w:tcPr>
          <w:p w:rsidR="00BA5EC1" w:rsidRPr="00D56BCA" w:rsidRDefault="00BA5EC1">
            <w:pPr>
              <w:ind w:left="0"/>
              <w:rPr>
                <w:rFonts w:ascii="Arial" w:hAnsi="Arial" w:cs="Arial"/>
                <w:sz w:val="20"/>
                <w:szCs w:val="20"/>
              </w:rPr>
            </w:pPr>
          </w:p>
        </w:tc>
      </w:tr>
    </w:tbl>
    <w:p w:rsidR="00695C47" w:rsidRPr="00B63F70" w:rsidRDefault="00695C47">
      <w:pPr>
        <w:pStyle w:val="Kop2"/>
        <w:numPr>
          <w:ilvl w:val="0"/>
          <w:numId w:val="0"/>
        </w:numPr>
        <w:ind w:left="576"/>
        <w:rPr>
          <w:rFonts w:ascii="Arial" w:hAnsi="Arial" w:cs="Arial"/>
          <w:sz w:val="24"/>
          <w:szCs w:val="24"/>
        </w:rPr>
      </w:pPr>
    </w:p>
    <w:sectPr w:rsidR="00695C47" w:rsidRPr="00B63F70" w:rsidSect="00695C47">
      <w:headerReference w:type="default" r:id="rId14"/>
      <w:footerReference w:type="default" r:id="rId15"/>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A3B" w:rsidRDefault="000E6A3B">
      <w:pPr>
        <w:rPr>
          <w:rFonts w:ascii="Times New Roman" w:hAnsi="Times New Roman" w:cs="Times New Roman"/>
        </w:rPr>
      </w:pPr>
      <w:r>
        <w:rPr>
          <w:rFonts w:ascii="Times New Roman" w:hAnsi="Times New Roman" w:cs="Times New Roman"/>
        </w:rPr>
        <w:separator/>
      </w:r>
    </w:p>
  </w:endnote>
  <w:endnote w:type="continuationSeparator" w:id="0">
    <w:p w:rsidR="000E6A3B" w:rsidRDefault="000E6A3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3B" w:rsidRDefault="000E6A3B">
    <w:pPr>
      <w:pStyle w:val="Voettekst"/>
      <w:numPr>
        <w:ilvl w:val="0"/>
        <w:numId w:val="24"/>
      </w:numPr>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E81137">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p>
  <w:p w:rsidR="000E6A3B" w:rsidRDefault="000E6A3B">
    <w:pPr>
      <w:pStyle w:val="Voettekst"/>
      <w:ind w:left="4830"/>
      <w:rPr>
        <w:rFonts w:ascii="Arial" w:hAnsi="Arial" w:cs="Arial"/>
        <w:sz w:val="16"/>
        <w:szCs w:val="16"/>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3B" w:rsidRDefault="000E6A3B">
    <w:pPr>
      <w:pStyle w:val="Voettekst"/>
      <w:numPr>
        <w:ilvl w:val="0"/>
        <w:numId w:val="24"/>
      </w:numPr>
      <w:rPr>
        <w:rFonts w:ascii="Arial" w:hAnsi="Arial" w:cs="Arial"/>
        <w:sz w:val="16"/>
        <w:szCs w:val="16"/>
      </w:rPr>
    </w:pP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sidR="00E81137">
      <w:rPr>
        <w:rFonts w:ascii="Arial" w:hAnsi="Arial" w:cs="Arial"/>
        <w:noProof/>
        <w:sz w:val="16"/>
        <w:szCs w:val="16"/>
      </w:rPr>
      <w:t>12</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tab/>
    </w:r>
    <w:r>
      <w:rPr>
        <w:rFonts w:ascii="Arial" w:hAnsi="Arial" w:cs="Arial"/>
        <w:sz w:val="16"/>
        <w:szCs w:val="16"/>
      </w:rPr>
      <w:tab/>
      <w:t>Energie management plan</w:t>
    </w:r>
  </w:p>
  <w:p w:rsidR="000E6A3B" w:rsidRDefault="000E6A3B">
    <w:pPr>
      <w:pStyle w:val="Voettekst"/>
      <w:ind w:left="4830"/>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A3B" w:rsidRDefault="000E6A3B">
      <w:pPr>
        <w:rPr>
          <w:rFonts w:ascii="Times New Roman" w:hAnsi="Times New Roman" w:cs="Times New Roman"/>
        </w:rPr>
      </w:pPr>
      <w:r>
        <w:rPr>
          <w:rFonts w:ascii="Times New Roman" w:hAnsi="Times New Roman" w:cs="Times New Roman"/>
        </w:rPr>
        <w:separator/>
      </w:r>
    </w:p>
  </w:footnote>
  <w:footnote w:type="continuationSeparator" w:id="0">
    <w:p w:rsidR="000E6A3B" w:rsidRDefault="000E6A3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3B" w:rsidRDefault="000E6A3B">
    <w:pPr>
      <w:pStyle w:val="Koptekst"/>
      <w:rPr>
        <w:rFonts w:ascii="Arial" w:hAnsi="Arial" w:cs="Arial"/>
      </w:rPr>
    </w:pPr>
  </w:p>
  <w:p w:rsidR="000E6A3B" w:rsidRDefault="000E6A3B">
    <w:pPr>
      <w:pStyle w:val="Koptekst"/>
      <w:rPr>
        <w:rFonts w:ascii="Arial" w:hAnsi="Arial" w:cs="Arial"/>
      </w:rPr>
    </w:pPr>
  </w:p>
  <w:p w:rsidR="000E6A3B" w:rsidRDefault="000E6A3B">
    <w:pPr>
      <w:pStyle w:val="Koptekst"/>
      <w:rPr>
        <w:rFonts w:ascii="Arial" w:hAnsi="Arial" w:cs="Arial"/>
        <w:b/>
        <w:bCs/>
        <w:sz w:val="16"/>
        <w:szCs w:val="16"/>
      </w:rPr>
    </w:pPr>
    <w:r>
      <w:rPr>
        <w:rFonts w:ascii="Arial" w:hAnsi="Arial" w:cs="Arial"/>
        <w:b/>
        <w:bCs/>
        <w:sz w:val="16"/>
        <w:szCs w:val="16"/>
      </w:rPr>
      <w:tab/>
    </w:r>
    <w:r>
      <w:rPr>
        <w:rFonts w:ascii="Arial" w:hAnsi="Arial" w:cs="Arial"/>
        <w:b/>
        <w:bCs/>
        <w:sz w:val="16"/>
        <w:szCs w:val="16"/>
      </w:rPr>
      <w:tab/>
      <w:t>Energie management plan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3B" w:rsidRDefault="000E6A3B">
    <w:pPr>
      <w:rPr>
        <w:rFonts w:ascii="Arial" w:hAnsi="Arial" w:cs="Arial"/>
      </w:rPr>
    </w:pPr>
  </w:p>
  <w:p w:rsidR="000E6A3B" w:rsidRDefault="000E6A3B">
    <w:pPr>
      <w:pStyle w:val="Kopteks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A3B" w:rsidRDefault="000E6A3B">
    <w:pPr>
      <w:pStyle w:val="Koptekst"/>
      <w:rPr>
        <w:rFonts w:ascii="Arial" w:hAnsi="Arial" w:cs="Arial"/>
      </w:rPr>
    </w:pPr>
    <w:r>
      <w:rPr>
        <w:rFonts w:ascii="Arial" w:hAnsi="Arial" w:cs="Arial"/>
        <w:b/>
        <w:bCs/>
        <w:noProof/>
      </w:rPr>
      <w:drawing>
        <wp:inline distT="0" distB="0" distL="0" distR="0" wp14:anchorId="2012EA97" wp14:editId="10BE737B">
          <wp:extent cx="858520" cy="564515"/>
          <wp:effectExtent l="0" t="0" r="0" b="6985"/>
          <wp:docPr id="4" name="Afbeelding 4" descr="Logo Roos Groep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os Groep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52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7655D"/>
    <w:multiLevelType w:val="hybridMultilevel"/>
    <w:tmpl w:val="C72EB27C"/>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 w15:restartNumberingAfterBreak="0">
    <w:nsid w:val="0CA71685"/>
    <w:multiLevelType w:val="hybridMultilevel"/>
    <w:tmpl w:val="1D1AE37A"/>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 w15:restartNumberingAfterBreak="0">
    <w:nsid w:val="0F573072"/>
    <w:multiLevelType w:val="hybridMultilevel"/>
    <w:tmpl w:val="6DDCE87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 w15:restartNumberingAfterBreak="0">
    <w:nsid w:val="11896AF9"/>
    <w:multiLevelType w:val="hybridMultilevel"/>
    <w:tmpl w:val="2230F5A8"/>
    <w:lvl w:ilvl="0" w:tplc="6166F99A">
      <w:start w:val="15"/>
      <w:numFmt w:val="bullet"/>
      <w:lvlText w:val="-"/>
      <w:lvlJc w:val="left"/>
      <w:pPr>
        <w:ind w:left="720" w:hanging="360"/>
      </w:pPr>
      <w:rPr>
        <w:rFonts w:ascii="Calibri Light" w:eastAsia="Times New Roman" w:hAnsi="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 w15:restartNumberingAfterBreak="0">
    <w:nsid w:val="139E4D7D"/>
    <w:multiLevelType w:val="hybridMultilevel"/>
    <w:tmpl w:val="E8D619A2"/>
    <w:lvl w:ilvl="0" w:tplc="04130001">
      <w:start w:val="1"/>
      <w:numFmt w:val="bullet"/>
      <w:lvlText w:val=""/>
      <w:lvlJc w:val="left"/>
      <w:pPr>
        <w:ind w:left="1287" w:hanging="360"/>
      </w:pPr>
      <w:rPr>
        <w:rFonts w:ascii="Symbol" w:hAnsi="Symbol" w:cs="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cs="Wingdings" w:hint="default"/>
      </w:rPr>
    </w:lvl>
    <w:lvl w:ilvl="3" w:tplc="04130001">
      <w:start w:val="1"/>
      <w:numFmt w:val="bullet"/>
      <w:lvlText w:val=""/>
      <w:lvlJc w:val="left"/>
      <w:pPr>
        <w:ind w:left="3447" w:hanging="360"/>
      </w:pPr>
      <w:rPr>
        <w:rFonts w:ascii="Symbol" w:hAnsi="Symbol" w:cs="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cs="Wingdings" w:hint="default"/>
      </w:rPr>
    </w:lvl>
    <w:lvl w:ilvl="6" w:tplc="04130001">
      <w:start w:val="1"/>
      <w:numFmt w:val="bullet"/>
      <w:lvlText w:val=""/>
      <w:lvlJc w:val="left"/>
      <w:pPr>
        <w:ind w:left="5607" w:hanging="360"/>
      </w:pPr>
      <w:rPr>
        <w:rFonts w:ascii="Symbol" w:hAnsi="Symbol" w:cs="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cs="Wingdings" w:hint="default"/>
      </w:rPr>
    </w:lvl>
  </w:abstractNum>
  <w:abstractNum w:abstractNumId="5" w15:restartNumberingAfterBreak="0">
    <w:nsid w:val="150D44F5"/>
    <w:multiLevelType w:val="hybridMultilevel"/>
    <w:tmpl w:val="7340FD14"/>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6" w15:restartNumberingAfterBreak="0">
    <w:nsid w:val="167F42F1"/>
    <w:multiLevelType w:val="hybridMultilevel"/>
    <w:tmpl w:val="C1D24F8C"/>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7" w15:restartNumberingAfterBreak="0">
    <w:nsid w:val="19C30D4C"/>
    <w:multiLevelType w:val="hybridMultilevel"/>
    <w:tmpl w:val="910E3216"/>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8" w15:restartNumberingAfterBreak="0">
    <w:nsid w:val="1FF23916"/>
    <w:multiLevelType w:val="hybridMultilevel"/>
    <w:tmpl w:val="70CA5EF4"/>
    <w:lvl w:ilvl="0" w:tplc="C4846F14">
      <w:numFmt w:val="bullet"/>
      <w:lvlText w:val="-"/>
      <w:lvlJc w:val="left"/>
      <w:pPr>
        <w:ind w:left="1494" w:hanging="360"/>
      </w:pPr>
      <w:rPr>
        <w:rFonts w:ascii="Calibri Light" w:eastAsia="Times New Roman" w:hAnsi="Calibri Light"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cs="Wingdings" w:hint="default"/>
      </w:rPr>
    </w:lvl>
    <w:lvl w:ilvl="3" w:tplc="04130001">
      <w:start w:val="1"/>
      <w:numFmt w:val="bullet"/>
      <w:lvlText w:val=""/>
      <w:lvlJc w:val="left"/>
      <w:pPr>
        <w:ind w:left="3447" w:hanging="360"/>
      </w:pPr>
      <w:rPr>
        <w:rFonts w:ascii="Symbol" w:hAnsi="Symbol" w:cs="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cs="Wingdings" w:hint="default"/>
      </w:rPr>
    </w:lvl>
    <w:lvl w:ilvl="6" w:tplc="04130001">
      <w:start w:val="1"/>
      <w:numFmt w:val="bullet"/>
      <w:lvlText w:val=""/>
      <w:lvlJc w:val="left"/>
      <w:pPr>
        <w:ind w:left="5607" w:hanging="360"/>
      </w:pPr>
      <w:rPr>
        <w:rFonts w:ascii="Symbol" w:hAnsi="Symbol" w:cs="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cs="Wingdings" w:hint="default"/>
      </w:rPr>
    </w:lvl>
  </w:abstractNum>
  <w:abstractNum w:abstractNumId="9" w15:restartNumberingAfterBreak="0">
    <w:nsid w:val="203547AB"/>
    <w:multiLevelType w:val="hybridMultilevel"/>
    <w:tmpl w:val="5DFE7366"/>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0" w15:restartNumberingAfterBreak="0">
    <w:nsid w:val="26594B79"/>
    <w:multiLevelType w:val="hybridMultilevel"/>
    <w:tmpl w:val="4FF00524"/>
    <w:lvl w:ilvl="0" w:tplc="5B960912">
      <w:start w:val="1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F5361D"/>
    <w:multiLevelType w:val="hybridMultilevel"/>
    <w:tmpl w:val="4FE43D12"/>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15:restartNumberingAfterBreak="0">
    <w:nsid w:val="2BD25FFF"/>
    <w:multiLevelType w:val="hybridMultilevel"/>
    <w:tmpl w:val="7364390C"/>
    <w:lvl w:ilvl="0" w:tplc="30CEAD5E">
      <w:start w:val="59"/>
      <w:numFmt w:val="bullet"/>
      <w:lvlText w:val="-"/>
      <w:lvlJc w:val="left"/>
      <w:pPr>
        <w:ind w:left="352" w:hanging="360"/>
      </w:pPr>
      <w:rPr>
        <w:rFonts w:ascii="Arial" w:eastAsiaTheme="minorEastAsia" w:hAnsi="Arial" w:cs="Arial" w:hint="default"/>
      </w:rPr>
    </w:lvl>
    <w:lvl w:ilvl="1" w:tplc="04130003" w:tentative="1">
      <w:start w:val="1"/>
      <w:numFmt w:val="bullet"/>
      <w:lvlText w:val="o"/>
      <w:lvlJc w:val="left"/>
      <w:pPr>
        <w:ind w:left="1072" w:hanging="360"/>
      </w:pPr>
      <w:rPr>
        <w:rFonts w:ascii="Courier New" w:hAnsi="Courier New" w:cs="Courier New" w:hint="default"/>
      </w:rPr>
    </w:lvl>
    <w:lvl w:ilvl="2" w:tplc="04130005" w:tentative="1">
      <w:start w:val="1"/>
      <w:numFmt w:val="bullet"/>
      <w:lvlText w:val=""/>
      <w:lvlJc w:val="left"/>
      <w:pPr>
        <w:ind w:left="1792" w:hanging="360"/>
      </w:pPr>
      <w:rPr>
        <w:rFonts w:ascii="Wingdings" w:hAnsi="Wingdings" w:hint="default"/>
      </w:rPr>
    </w:lvl>
    <w:lvl w:ilvl="3" w:tplc="04130001" w:tentative="1">
      <w:start w:val="1"/>
      <w:numFmt w:val="bullet"/>
      <w:lvlText w:val=""/>
      <w:lvlJc w:val="left"/>
      <w:pPr>
        <w:ind w:left="2512" w:hanging="360"/>
      </w:pPr>
      <w:rPr>
        <w:rFonts w:ascii="Symbol" w:hAnsi="Symbol" w:hint="default"/>
      </w:rPr>
    </w:lvl>
    <w:lvl w:ilvl="4" w:tplc="04130003" w:tentative="1">
      <w:start w:val="1"/>
      <w:numFmt w:val="bullet"/>
      <w:lvlText w:val="o"/>
      <w:lvlJc w:val="left"/>
      <w:pPr>
        <w:ind w:left="3232" w:hanging="360"/>
      </w:pPr>
      <w:rPr>
        <w:rFonts w:ascii="Courier New" w:hAnsi="Courier New" w:cs="Courier New" w:hint="default"/>
      </w:rPr>
    </w:lvl>
    <w:lvl w:ilvl="5" w:tplc="04130005" w:tentative="1">
      <w:start w:val="1"/>
      <w:numFmt w:val="bullet"/>
      <w:lvlText w:val=""/>
      <w:lvlJc w:val="left"/>
      <w:pPr>
        <w:ind w:left="3952" w:hanging="360"/>
      </w:pPr>
      <w:rPr>
        <w:rFonts w:ascii="Wingdings" w:hAnsi="Wingdings" w:hint="default"/>
      </w:rPr>
    </w:lvl>
    <w:lvl w:ilvl="6" w:tplc="04130001" w:tentative="1">
      <w:start w:val="1"/>
      <w:numFmt w:val="bullet"/>
      <w:lvlText w:val=""/>
      <w:lvlJc w:val="left"/>
      <w:pPr>
        <w:ind w:left="4672" w:hanging="360"/>
      </w:pPr>
      <w:rPr>
        <w:rFonts w:ascii="Symbol" w:hAnsi="Symbol" w:hint="default"/>
      </w:rPr>
    </w:lvl>
    <w:lvl w:ilvl="7" w:tplc="04130003" w:tentative="1">
      <w:start w:val="1"/>
      <w:numFmt w:val="bullet"/>
      <w:lvlText w:val="o"/>
      <w:lvlJc w:val="left"/>
      <w:pPr>
        <w:ind w:left="5392" w:hanging="360"/>
      </w:pPr>
      <w:rPr>
        <w:rFonts w:ascii="Courier New" w:hAnsi="Courier New" w:cs="Courier New" w:hint="default"/>
      </w:rPr>
    </w:lvl>
    <w:lvl w:ilvl="8" w:tplc="04130005" w:tentative="1">
      <w:start w:val="1"/>
      <w:numFmt w:val="bullet"/>
      <w:lvlText w:val=""/>
      <w:lvlJc w:val="left"/>
      <w:pPr>
        <w:ind w:left="6112" w:hanging="360"/>
      </w:pPr>
      <w:rPr>
        <w:rFonts w:ascii="Wingdings" w:hAnsi="Wingdings" w:hint="default"/>
      </w:rPr>
    </w:lvl>
  </w:abstractNum>
  <w:abstractNum w:abstractNumId="13" w15:restartNumberingAfterBreak="0">
    <w:nsid w:val="2BDA09DC"/>
    <w:multiLevelType w:val="hybridMultilevel"/>
    <w:tmpl w:val="E4FC5AFE"/>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4" w15:restartNumberingAfterBreak="0">
    <w:nsid w:val="2CF0274B"/>
    <w:multiLevelType w:val="hybridMultilevel"/>
    <w:tmpl w:val="4AC4C77E"/>
    <w:lvl w:ilvl="0" w:tplc="4668985A">
      <w:start w:val="15"/>
      <w:numFmt w:val="bullet"/>
      <w:lvlText w:val="-"/>
      <w:lvlJc w:val="left"/>
      <w:pPr>
        <w:ind w:left="4830" w:hanging="360"/>
      </w:pPr>
      <w:rPr>
        <w:rFonts w:ascii="Calibri Light" w:eastAsia="Times New Roman" w:hAnsi="Calibri Light"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15:restartNumberingAfterBreak="0">
    <w:nsid w:val="30D524B9"/>
    <w:multiLevelType w:val="hybridMultilevel"/>
    <w:tmpl w:val="CB5033F2"/>
    <w:lvl w:ilvl="0" w:tplc="C4846F14">
      <w:numFmt w:val="bullet"/>
      <w:lvlText w:val="-"/>
      <w:lvlJc w:val="left"/>
      <w:pPr>
        <w:ind w:left="927" w:hanging="360"/>
      </w:pPr>
      <w:rPr>
        <w:rFonts w:ascii="Calibri Light" w:eastAsia="Times New Roman" w:hAnsi="Calibri Light"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cs="Wingdings" w:hint="default"/>
      </w:rPr>
    </w:lvl>
    <w:lvl w:ilvl="3" w:tplc="04130001">
      <w:start w:val="1"/>
      <w:numFmt w:val="bullet"/>
      <w:lvlText w:val=""/>
      <w:lvlJc w:val="left"/>
      <w:pPr>
        <w:ind w:left="3087" w:hanging="360"/>
      </w:pPr>
      <w:rPr>
        <w:rFonts w:ascii="Symbol" w:hAnsi="Symbol" w:cs="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cs="Wingdings" w:hint="default"/>
      </w:rPr>
    </w:lvl>
    <w:lvl w:ilvl="6" w:tplc="04130001">
      <w:start w:val="1"/>
      <w:numFmt w:val="bullet"/>
      <w:lvlText w:val=""/>
      <w:lvlJc w:val="left"/>
      <w:pPr>
        <w:ind w:left="5247" w:hanging="360"/>
      </w:pPr>
      <w:rPr>
        <w:rFonts w:ascii="Symbol" w:hAnsi="Symbol" w:cs="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cs="Wingdings" w:hint="default"/>
      </w:rPr>
    </w:lvl>
  </w:abstractNum>
  <w:abstractNum w:abstractNumId="16" w15:restartNumberingAfterBreak="0">
    <w:nsid w:val="346C4950"/>
    <w:multiLevelType w:val="hybridMultilevel"/>
    <w:tmpl w:val="2602A6EC"/>
    <w:lvl w:ilvl="0" w:tplc="CBC4B812">
      <w:start w:val="1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4F97815"/>
    <w:multiLevelType w:val="hybridMultilevel"/>
    <w:tmpl w:val="1DA4707E"/>
    <w:lvl w:ilvl="0" w:tplc="F744B208">
      <w:start w:val="1"/>
      <w:numFmt w:val="decimal"/>
      <w:lvlText w:val="%1."/>
      <w:lvlJc w:val="left"/>
      <w:pPr>
        <w:tabs>
          <w:tab w:val="num" w:pos="643"/>
        </w:tabs>
        <w:ind w:left="567" w:hanging="284"/>
      </w:pPr>
      <w:rPr>
        <w:rFonts w:ascii="Times New Roman" w:hAnsi="Times New Roman" w:cs="Times New Roman" w:hint="default"/>
      </w:rPr>
    </w:lvl>
    <w:lvl w:ilvl="1" w:tplc="04130019">
      <w:start w:val="1"/>
      <w:numFmt w:val="lowerLetter"/>
      <w:lvlText w:val="%2."/>
      <w:lvlJc w:val="left"/>
      <w:pPr>
        <w:tabs>
          <w:tab w:val="num" w:pos="1440"/>
        </w:tabs>
        <w:ind w:left="1440" w:hanging="360"/>
      </w:pPr>
      <w:rPr>
        <w:rFonts w:ascii="Times New Roman" w:hAnsi="Times New Roman" w:cs="Times New Roman"/>
      </w:rPr>
    </w:lvl>
    <w:lvl w:ilvl="2" w:tplc="0413001B">
      <w:start w:val="1"/>
      <w:numFmt w:val="lowerRoman"/>
      <w:lvlText w:val="%3."/>
      <w:lvlJc w:val="right"/>
      <w:pPr>
        <w:tabs>
          <w:tab w:val="num" w:pos="2160"/>
        </w:tabs>
        <w:ind w:left="2160" w:hanging="180"/>
      </w:pPr>
      <w:rPr>
        <w:rFonts w:ascii="Times New Roman" w:hAnsi="Times New Roman" w:cs="Times New Roman"/>
      </w:rPr>
    </w:lvl>
    <w:lvl w:ilvl="3" w:tplc="0413000F">
      <w:start w:val="1"/>
      <w:numFmt w:val="decimal"/>
      <w:lvlText w:val="%4."/>
      <w:lvlJc w:val="left"/>
      <w:pPr>
        <w:tabs>
          <w:tab w:val="num" w:pos="2880"/>
        </w:tabs>
        <w:ind w:left="2880" w:hanging="360"/>
      </w:pPr>
      <w:rPr>
        <w:rFonts w:ascii="Times New Roman" w:hAnsi="Times New Roman" w:cs="Times New Roman"/>
      </w:rPr>
    </w:lvl>
    <w:lvl w:ilvl="4" w:tplc="04130019">
      <w:start w:val="1"/>
      <w:numFmt w:val="lowerLetter"/>
      <w:lvlText w:val="%5."/>
      <w:lvlJc w:val="left"/>
      <w:pPr>
        <w:tabs>
          <w:tab w:val="num" w:pos="3600"/>
        </w:tabs>
        <w:ind w:left="3600" w:hanging="360"/>
      </w:pPr>
      <w:rPr>
        <w:rFonts w:ascii="Times New Roman" w:hAnsi="Times New Roman" w:cs="Times New Roman"/>
      </w:rPr>
    </w:lvl>
    <w:lvl w:ilvl="5" w:tplc="0413001B">
      <w:start w:val="1"/>
      <w:numFmt w:val="lowerRoman"/>
      <w:lvlText w:val="%6."/>
      <w:lvlJc w:val="right"/>
      <w:pPr>
        <w:tabs>
          <w:tab w:val="num" w:pos="4320"/>
        </w:tabs>
        <w:ind w:left="4320" w:hanging="180"/>
      </w:pPr>
      <w:rPr>
        <w:rFonts w:ascii="Times New Roman" w:hAnsi="Times New Roman" w:cs="Times New Roman"/>
      </w:rPr>
    </w:lvl>
    <w:lvl w:ilvl="6" w:tplc="0413000F">
      <w:start w:val="1"/>
      <w:numFmt w:val="decimal"/>
      <w:lvlText w:val="%7."/>
      <w:lvlJc w:val="left"/>
      <w:pPr>
        <w:tabs>
          <w:tab w:val="num" w:pos="5040"/>
        </w:tabs>
        <w:ind w:left="5040" w:hanging="360"/>
      </w:pPr>
      <w:rPr>
        <w:rFonts w:ascii="Times New Roman" w:hAnsi="Times New Roman" w:cs="Times New Roman"/>
      </w:rPr>
    </w:lvl>
    <w:lvl w:ilvl="7" w:tplc="04130019">
      <w:start w:val="1"/>
      <w:numFmt w:val="lowerLetter"/>
      <w:lvlText w:val="%8."/>
      <w:lvlJc w:val="left"/>
      <w:pPr>
        <w:tabs>
          <w:tab w:val="num" w:pos="5760"/>
        </w:tabs>
        <w:ind w:left="5760" w:hanging="360"/>
      </w:pPr>
      <w:rPr>
        <w:rFonts w:ascii="Times New Roman" w:hAnsi="Times New Roman" w:cs="Times New Roman"/>
      </w:rPr>
    </w:lvl>
    <w:lvl w:ilvl="8" w:tplc="0413001B">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52457B6"/>
    <w:multiLevelType w:val="hybridMultilevel"/>
    <w:tmpl w:val="74A6A100"/>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9" w15:restartNumberingAfterBreak="0">
    <w:nsid w:val="3986132B"/>
    <w:multiLevelType w:val="hybridMultilevel"/>
    <w:tmpl w:val="15E2066A"/>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0" w15:restartNumberingAfterBreak="0">
    <w:nsid w:val="39EB320D"/>
    <w:multiLevelType w:val="hybridMultilevel"/>
    <w:tmpl w:val="8EAAA5D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1" w15:restartNumberingAfterBreak="0">
    <w:nsid w:val="462A0A1B"/>
    <w:multiLevelType w:val="hybridMultilevel"/>
    <w:tmpl w:val="02F4BE5A"/>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2" w15:restartNumberingAfterBreak="0">
    <w:nsid w:val="48B208C6"/>
    <w:multiLevelType w:val="hybridMultilevel"/>
    <w:tmpl w:val="A97C88AC"/>
    <w:lvl w:ilvl="0" w:tplc="ADC02A0C">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AF569C5"/>
    <w:multiLevelType w:val="hybridMultilevel"/>
    <w:tmpl w:val="1536262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4" w15:restartNumberingAfterBreak="0">
    <w:nsid w:val="4B4149A0"/>
    <w:multiLevelType w:val="hybridMultilevel"/>
    <w:tmpl w:val="956E2572"/>
    <w:lvl w:ilvl="0" w:tplc="2564C582">
      <w:start w:val="1"/>
      <w:numFmt w:val="bullet"/>
      <w:pStyle w:val="Lijstalinea"/>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5" w15:restartNumberingAfterBreak="0">
    <w:nsid w:val="53385575"/>
    <w:multiLevelType w:val="hybridMultilevel"/>
    <w:tmpl w:val="3F9A512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6" w15:restartNumberingAfterBreak="0">
    <w:nsid w:val="56815A86"/>
    <w:multiLevelType w:val="hybridMultilevel"/>
    <w:tmpl w:val="21F89FF4"/>
    <w:lvl w:ilvl="0" w:tplc="E1E254F0">
      <w:start w:val="1"/>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7" w15:restartNumberingAfterBreak="0">
    <w:nsid w:val="59670921"/>
    <w:multiLevelType w:val="hybridMultilevel"/>
    <w:tmpl w:val="F2704096"/>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28" w15:restartNumberingAfterBreak="0">
    <w:nsid w:val="5EBC2401"/>
    <w:multiLevelType w:val="hybridMultilevel"/>
    <w:tmpl w:val="F7F2BB62"/>
    <w:lvl w:ilvl="0" w:tplc="F8ECFB1A">
      <w:numFmt w:val="bullet"/>
      <w:lvlText w:val="-"/>
      <w:lvlJc w:val="left"/>
      <w:pPr>
        <w:ind w:left="1648" w:hanging="360"/>
      </w:pPr>
      <w:rPr>
        <w:rFonts w:ascii="Arial" w:eastAsia="Times New Roman" w:hAnsi="Arial" w:hint="default"/>
      </w:rPr>
    </w:lvl>
    <w:lvl w:ilvl="1" w:tplc="04130003">
      <w:start w:val="1"/>
      <w:numFmt w:val="bullet"/>
      <w:lvlText w:val="o"/>
      <w:lvlJc w:val="left"/>
      <w:pPr>
        <w:ind w:left="2368" w:hanging="360"/>
      </w:pPr>
      <w:rPr>
        <w:rFonts w:ascii="Courier New" w:hAnsi="Courier New" w:cs="Courier New" w:hint="default"/>
      </w:rPr>
    </w:lvl>
    <w:lvl w:ilvl="2" w:tplc="04130005">
      <w:start w:val="1"/>
      <w:numFmt w:val="bullet"/>
      <w:lvlText w:val=""/>
      <w:lvlJc w:val="left"/>
      <w:pPr>
        <w:ind w:left="3088" w:hanging="360"/>
      </w:pPr>
      <w:rPr>
        <w:rFonts w:ascii="Wingdings" w:hAnsi="Wingdings" w:cs="Wingdings" w:hint="default"/>
      </w:rPr>
    </w:lvl>
    <w:lvl w:ilvl="3" w:tplc="04130001">
      <w:start w:val="1"/>
      <w:numFmt w:val="bullet"/>
      <w:lvlText w:val=""/>
      <w:lvlJc w:val="left"/>
      <w:pPr>
        <w:ind w:left="3808" w:hanging="360"/>
      </w:pPr>
      <w:rPr>
        <w:rFonts w:ascii="Symbol" w:hAnsi="Symbol" w:cs="Symbol" w:hint="default"/>
      </w:rPr>
    </w:lvl>
    <w:lvl w:ilvl="4" w:tplc="04130003">
      <w:start w:val="1"/>
      <w:numFmt w:val="bullet"/>
      <w:lvlText w:val="o"/>
      <w:lvlJc w:val="left"/>
      <w:pPr>
        <w:ind w:left="4528" w:hanging="360"/>
      </w:pPr>
      <w:rPr>
        <w:rFonts w:ascii="Courier New" w:hAnsi="Courier New" w:cs="Courier New" w:hint="default"/>
      </w:rPr>
    </w:lvl>
    <w:lvl w:ilvl="5" w:tplc="04130005">
      <w:start w:val="1"/>
      <w:numFmt w:val="bullet"/>
      <w:lvlText w:val=""/>
      <w:lvlJc w:val="left"/>
      <w:pPr>
        <w:ind w:left="5248" w:hanging="360"/>
      </w:pPr>
      <w:rPr>
        <w:rFonts w:ascii="Wingdings" w:hAnsi="Wingdings" w:cs="Wingdings" w:hint="default"/>
      </w:rPr>
    </w:lvl>
    <w:lvl w:ilvl="6" w:tplc="04130001">
      <w:start w:val="1"/>
      <w:numFmt w:val="bullet"/>
      <w:lvlText w:val=""/>
      <w:lvlJc w:val="left"/>
      <w:pPr>
        <w:ind w:left="5968" w:hanging="360"/>
      </w:pPr>
      <w:rPr>
        <w:rFonts w:ascii="Symbol" w:hAnsi="Symbol" w:cs="Symbol" w:hint="default"/>
      </w:rPr>
    </w:lvl>
    <w:lvl w:ilvl="7" w:tplc="04130003">
      <w:start w:val="1"/>
      <w:numFmt w:val="bullet"/>
      <w:lvlText w:val="o"/>
      <w:lvlJc w:val="left"/>
      <w:pPr>
        <w:ind w:left="6688" w:hanging="360"/>
      </w:pPr>
      <w:rPr>
        <w:rFonts w:ascii="Courier New" w:hAnsi="Courier New" w:cs="Courier New" w:hint="default"/>
      </w:rPr>
    </w:lvl>
    <w:lvl w:ilvl="8" w:tplc="04130005">
      <w:start w:val="1"/>
      <w:numFmt w:val="bullet"/>
      <w:lvlText w:val=""/>
      <w:lvlJc w:val="left"/>
      <w:pPr>
        <w:ind w:left="7408" w:hanging="360"/>
      </w:pPr>
      <w:rPr>
        <w:rFonts w:ascii="Wingdings" w:hAnsi="Wingdings" w:cs="Wingdings" w:hint="default"/>
      </w:rPr>
    </w:lvl>
  </w:abstractNum>
  <w:abstractNum w:abstractNumId="29" w15:restartNumberingAfterBreak="0">
    <w:nsid w:val="5F6B4428"/>
    <w:multiLevelType w:val="hybridMultilevel"/>
    <w:tmpl w:val="CAE41E3C"/>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0" w15:restartNumberingAfterBreak="0">
    <w:nsid w:val="61E433B7"/>
    <w:multiLevelType w:val="hybridMultilevel"/>
    <w:tmpl w:val="CDB4E758"/>
    <w:lvl w:ilvl="0" w:tplc="C7406A96">
      <w:start w:val="1"/>
      <w:numFmt w:val="decimal"/>
      <w:lvlText w:val="%1."/>
      <w:lvlJc w:val="left"/>
      <w:pPr>
        <w:ind w:left="36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31" w15:restartNumberingAfterBreak="0">
    <w:nsid w:val="62C55FF5"/>
    <w:multiLevelType w:val="hybridMultilevel"/>
    <w:tmpl w:val="01EE8834"/>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2" w15:restartNumberingAfterBreak="0">
    <w:nsid w:val="62EB2697"/>
    <w:multiLevelType w:val="hybridMultilevel"/>
    <w:tmpl w:val="3F14590E"/>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3" w15:restartNumberingAfterBreak="0">
    <w:nsid w:val="630322DF"/>
    <w:multiLevelType w:val="hybridMultilevel"/>
    <w:tmpl w:val="6D920806"/>
    <w:lvl w:ilvl="0" w:tplc="732AA8C8">
      <w:start w:val="22"/>
      <w:numFmt w:val="bullet"/>
      <w:lvlText w:val="-"/>
      <w:lvlJc w:val="left"/>
      <w:pPr>
        <w:ind w:left="352" w:hanging="360"/>
      </w:pPr>
      <w:rPr>
        <w:rFonts w:ascii="Arial" w:eastAsiaTheme="minorEastAsia" w:hAnsi="Arial" w:cs="Arial" w:hint="default"/>
      </w:rPr>
    </w:lvl>
    <w:lvl w:ilvl="1" w:tplc="04130003" w:tentative="1">
      <w:start w:val="1"/>
      <w:numFmt w:val="bullet"/>
      <w:lvlText w:val="o"/>
      <w:lvlJc w:val="left"/>
      <w:pPr>
        <w:ind w:left="1072" w:hanging="360"/>
      </w:pPr>
      <w:rPr>
        <w:rFonts w:ascii="Courier New" w:hAnsi="Courier New" w:cs="Courier New" w:hint="default"/>
      </w:rPr>
    </w:lvl>
    <w:lvl w:ilvl="2" w:tplc="04130005" w:tentative="1">
      <w:start w:val="1"/>
      <w:numFmt w:val="bullet"/>
      <w:lvlText w:val=""/>
      <w:lvlJc w:val="left"/>
      <w:pPr>
        <w:ind w:left="1792" w:hanging="360"/>
      </w:pPr>
      <w:rPr>
        <w:rFonts w:ascii="Wingdings" w:hAnsi="Wingdings" w:hint="default"/>
      </w:rPr>
    </w:lvl>
    <w:lvl w:ilvl="3" w:tplc="04130001" w:tentative="1">
      <w:start w:val="1"/>
      <w:numFmt w:val="bullet"/>
      <w:lvlText w:val=""/>
      <w:lvlJc w:val="left"/>
      <w:pPr>
        <w:ind w:left="2512" w:hanging="360"/>
      </w:pPr>
      <w:rPr>
        <w:rFonts w:ascii="Symbol" w:hAnsi="Symbol" w:hint="default"/>
      </w:rPr>
    </w:lvl>
    <w:lvl w:ilvl="4" w:tplc="04130003" w:tentative="1">
      <w:start w:val="1"/>
      <w:numFmt w:val="bullet"/>
      <w:lvlText w:val="o"/>
      <w:lvlJc w:val="left"/>
      <w:pPr>
        <w:ind w:left="3232" w:hanging="360"/>
      </w:pPr>
      <w:rPr>
        <w:rFonts w:ascii="Courier New" w:hAnsi="Courier New" w:cs="Courier New" w:hint="default"/>
      </w:rPr>
    </w:lvl>
    <w:lvl w:ilvl="5" w:tplc="04130005" w:tentative="1">
      <w:start w:val="1"/>
      <w:numFmt w:val="bullet"/>
      <w:lvlText w:val=""/>
      <w:lvlJc w:val="left"/>
      <w:pPr>
        <w:ind w:left="3952" w:hanging="360"/>
      </w:pPr>
      <w:rPr>
        <w:rFonts w:ascii="Wingdings" w:hAnsi="Wingdings" w:hint="default"/>
      </w:rPr>
    </w:lvl>
    <w:lvl w:ilvl="6" w:tplc="04130001" w:tentative="1">
      <w:start w:val="1"/>
      <w:numFmt w:val="bullet"/>
      <w:lvlText w:val=""/>
      <w:lvlJc w:val="left"/>
      <w:pPr>
        <w:ind w:left="4672" w:hanging="360"/>
      </w:pPr>
      <w:rPr>
        <w:rFonts w:ascii="Symbol" w:hAnsi="Symbol" w:hint="default"/>
      </w:rPr>
    </w:lvl>
    <w:lvl w:ilvl="7" w:tplc="04130003" w:tentative="1">
      <w:start w:val="1"/>
      <w:numFmt w:val="bullet"/>
      <w:lvlText w:val="o"/>
      <w:lvlJc w:val="left"/>
      <w:pPr>
        <w:ind w:left="5392" w:hanging="360"/>
      </w:pPr>
      <w:rPr>
        <w:rFonts w:ascii="Courier New" w:hAnsi="Courier New" w:cs="Courier New" w:hint="default"/>
      </w:rPr>
    </w:lvl>
    <w:lvl w:ilvl="8" w:tplc="04130005" w:tentative="1">
      <w:start w:val="1"/>
      <w:numFmt w:val="bullet"/>
      <w:lvlText w:val=""/>
      <w:lvlJc w:val="left"/>
      <w:pPr>
        <w:ind w:left="6112" w:hanging="360"/>
      </w:pPr>
      <w:rPr>
        <w:rFonts w:ascii="Wingdings" w:hAnsi="Wingdings" w:hint="default"/>
      </w:rPr>
    </w:lvl>
  </w:abstractNum>
  <w:abstractNum w:abstractNumId="34" w15:restartNumberingAfterBreak="0">
    <w:nsid w:val="671311DB"/>
    <w:multiLevelType w:val="hybridMultilevel"/>
    <w:tmpl w:val="6A44301E"/>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35" w15:restartNumberingAfterBreak="0">
    <w:nsid w:val="691A4CB2"/>
    <w:multiLevelType w:val="hybridMultilevel"/>
    <w:tmpl w:val="607289F0"/>
    <w:lvl w:ilvl="0" w:tplc="4668985A">
      <w:start w:val="15"/>
      <w:numFmt w:val="bullet"/>
      <w:lvlText w:val="-"/>
      <w:lvlJc w:val="left"/>
      <w:pPr>
        <w:ind w:left="4830" w:hanging="360"/>
      </w:pPr>
      <w:rPr>
        <w:rFonts w:ascii="Calibri Light" w:eastAsia="Times New Roman" w:hAnsi="Calibri Light" w:hint="default"/>
      </w:rPr>
    </w:lvl>
    <w:lvl w:ilvl="1" w:tplc="04130003">
      <w:start w:val="1"/>
      <w:numFmt w:val="bullet"/>
      <w:lvlText w:val="o"/>
      <w:lvlJc w:val="left"/>
      <w:pPr>
        <w:ind w:left="5550" w:hanging="360"/>
      </w:pPr>
      <w:rPr>
        <w:rFonts w:ascii="Courier New" w:hAnsi="Courier New" w:cs="Courier New" w:hint="default"/>
      </w:rPr>
    </w:lvl>
    <w:lvl w:ilvl="2" w:tplc="04130005">
      <w:start w:val="1"/>
      <w:numFmt w:val="bullet"/>
      <w:lvlText w:val=""/>
      <w:lvlJc w:val="left"/>
      <w:pPr>
        <w:ind w:left="6270" w:hanging="360"/>
      </w:pPr>
      <w:rPr>
        <w:rFonts w:ascii="Wingdings" w:hAnsi="Wingdings" w:cs="Wingdings" w:hint="default"/>
      </w:rPr>
    </w:lvl>
    <w:lvl w:ilvl="3" w:tplc="04130001">
      <w:start w:val="1"/>
      <w:numFmt w:val="bullet"/>
      <w:lvlText w:val=""/>
      <w:lvlJc w:val="left"/>
      <w:pPr>
        <w:ind w:left="6990" w:hanging="360"/>
      </w:pPr>
      <w:rPr>
        <w:rFonts w:ascii="Symbol" w:hAnsi="Symbol" w:cs="Symbol" w:hint="default"/>
      </w:rPr>
    </w:lvl>
    <w:lvl w:ilvl="4" w:tplc="04130003">
      <w:start w:val="1"/>
      <w:numFmt w:val="bullet"/>
      <w:lvlText w:val="o"/>
      <w:lvlJc w:val="left"/>
      <w:pPr>
        <w:ind w:left="7710" w:hanging="360"/>
      </w:pPr>
      <w:rPr>
        <w:rFonts w:ascii="Courier New" w:hAnsi="Courier New" w:cs="Courier New" w:hint="default"/>
      </w:rPr>
    </w:lvl>
    <w:lvl w:ilvl="5" w:tplc="04130005">
      <w:start w:val="1"/>
      <w:numFmt w:val="bullet"/>
      <w:lvlText w:val=""/>
      <w:lvlJc w:val="left"/>
      <w:pPr>
        <w:ind w:left="8430" w:hanging="360"/>
      </w:pPr>
      <w:rPr>
        <w:rFonts w:ascii="Wingdings" w:hAnsi="Wingdings" w:cs="Wingdings" w:hint="default"/>
      </w:rPr>
    </w:lvl>
    <w:lvl w:ilvl="6" w:tplc="04130001">
      <w:start w:val="1"/>
      <w:numFmt w:val="bullet"/>
      <w:lvlText w:val=""/>
      <w:lvlJc w:val="left"/>
      <w:pPr>
        <w:ind w:left="9150" w:hanging="360"/>
      </w:pPr>
      <w:rPr>
        <w:rFonts w:ascii="Symbol" w:hAnsi="Symbol" w:cs="Symbol" w:hint="default"/>
      </w:rPr>
    </w:lvl>
    <w:lvl w:ilvl="7" w:tplc="04130003">
      <w:start w:val="1"/>
      <w:numFmt w:val="bullet"/>
      <w:lvlText w:val="o"/>
      <w:lvlJc w:val="left"/>
      <w:pPr>
        <w:ind w:left="9870" w:hanging="360"/>
      </w:pPr>
      <w:rPr>
        <w:rFonts w:ascii="Courier New" w:hAnsi="Courier New" w:cs="Courier New" w:hint="default"/>
      </w:rPr>
    </w:lvl>
    <w:lvl w:ilvl="8" w:tplc="04130005">
      <w:start w:val="1"/>
      <w:numFmt w:val="bullet"/>
      <w:lvlText w:val=""/>
      <w:lvlJc w:val="left"/>
      <w:pPr>
        <w:ind w:left="10590" w:hanging="360"/>
      </w:pPr>
      <w:rPr>
        <w:rFonts w:ascii="Wingdings" w:hAnsi="Wingdings" w:cs="Wingdings" w:hint="default"/>
      </w:rPr>
    </w:lvl>
  </w:abstractNum>
  <w:abstractNum w:abstractNumId="36" w15:restartNumberingAfterBreak="0">
    <w:nsid w:val="69633696"/>
    <w:multiLevelType w:val="hybridMultilevel"/>
    <w:tmpl w:val="C1D24F8C"/>
    <w:lvl w:ilvl="0" w:tplc="0413000F">
      <w:start w:val="1"/>
      <w:numFmt w:val="decimal"/>
      <w:lvlText w:val="%1."/>
      <w:lvlJc w:val="left"/>
      <w:pPr>
        <w:ind w:left="720" w:hanging="360"/>
      </w:pPr>
      <w:rPr>
        <w:rFonts w:ascii="Times New Roman" w:hAnsi="Times New Roman" w:cs="Times New Roman"/>
      </w:rPr>
    </w:lvl>
    <w:lvl w:ilvl="1" w:tplc="04130019">
      <w:start w:val="1"/>
      <w:numFmt w:val="lowerLetter"/>
      <w:lvlText w:val="%2."/>
      <w:lvlJc w:val="left"/>
      <w:pPr>
        <w:ind w:left="1440" w:hanging="360"/>
      </w:pPr>
      <w:rPr>
        <w:rFonts w:ascii="Times New Roman" w:hAnsi="Times New Roman" w:cs="Times New Roman"/>
      </w:rPr>
    </w:lvl>
    <w:lvl w:ilvl="2" w:tplc="0413001B">
      <w:start w:val="1"/>
      <w:numFmt w:val="lowerRoman"/>
      <w:lvlText w:val="%3."/>
      <w:lvlJc w:val="right"/>
      <w:pPr>
        <w:ind w:left="2160" w:hanging="180"/>
      </w:pPr>
      <w:rPr>
        <w:rFonts w:ascii="Times New Roman" w:hAnsi="Times New Roman" w:cs="Times New Roman"/>
      </w:rPr>
    </w:lvl>
    <w:lvl w:ilvl="3" w:tplc="0413000F">
      <w:start w:val="1"/>
      <w:numFmt w:val="decimal"/>
      <w:lvlText w:val="%4."/>
      <w:lvlJc w:val="left"/>
      <w:pPr>
        <w:ind w:left="2880" w:hanging="360"/>
      </w:pPr>
      <w:rPr>
        <w:rFonts w:ascii="Times New Roman" w:hAnsi="Times New Roman" w:cs="Times New Roman"/>
      </w:rPr>
    </w:lvl>
    <w:lvl w:ilvl="4" w:tplc="04130019">
      <w:start w:val="1"/>
      <w:numFmt w:val="lowerLetter"/>
      <w:lvlText w:val="%5."/>
      <w:lvlJc w:val="left"/>
      <w:pPr>
        <w:ind w:left="3600" w:hanging="360"/>
      </w:pPr>
      <w:rPr>
        <w:rFonts w:ascii="Times New Roman" w:hAnsi="Times New Roman" w:cs="Times New Roman"/>
      </w:rPr>
    </w:lvl>
    <w:lvl w:ilvl="5" w:tplc="0413001B">
      <w:start w:val="1"/>
      <w:numFmt w:val="lowerRoman"/>
      <w:lvlText w:val="%6."/>
      <w:lvlJc w:val="right"/>
      <w:pPr>
        <w:ind w:left="4320" w:hanging="180"/>
      </w:pPr>
      <w:rPr>
        <w:rFonts w:ascii="Times New Roman" w:hAnsi="Times New Roman" w:cs="Times New Roman"/>
      </w:rPr>
    </w:lvl>
    <w:lvl w:ilvl="6" w:tplc="0413000F">
      <w:start w:val="1"/>
      <w:numFmt w:val="decimal"/>
      <w:lvlText w:val="%7."/>
      <w:lvlJc w:val="left"/>
      <w:pPr>
        <w:ind w:left="5040" w:hanging="360"/>
      </w:pPr>
      <w:rPr>
        <w:rFonts w:ascii="Times New Roman" w:hAnsi="Times New Roman" w:cs="Times New Roman"/>
      </w:rPr>
    </w:lvl>
    <w:lvl w:ilvl="7" w:tplc="04130019">
      <w:start w:val="1"/>
      <w:numFmt w:val="lowerLetter"/>
      <w:lvlText w:val="%8."/>
      <w:lvlJc w:val="left"/>
      <w:pPr>
        <w:ind w:left="5760" w:hanging="360"/>
      </w:pPr>
      <w:rPr>
        <w:rFonts w:ascii="Times New Roman" w:hAnsi="Times New Roman" w:cs="Times New Roman"/>
      </w:rPr>
    </w:lvl>
    <w:lvl w:ilvl="8" w:tplc="0413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48B4183"/>
    <w:multiLevelType w:val="hybridMultilevel"/>
    <w:tmpl w:val="735AA754"/>
    <w:lvl w:ilvl="0" w:tplc="A0FC5CEE">
      <w:start w:val="1080"/>
      <w:numFmt w:val="bullet"/>
      <w:lvlText w:val="-"/>
      <w:lvlJc w:val="left"/>
      <w:pPr>
        <w:ind w:left="352" w:hanging="360"/>
      </w:pPr>
      <w:rPr>
        <w:rFonts w:ascii="Arial" w:eastAsiaTheme="minorEastAsia" w:hAnsi="Arial" w:cs="Arial" w:hint="default"/>
      </w:rPr>
    </w:lvl>
    <w:lvl w:ilvl="1" w:tplc="04130003" w:tentative="1">
      <w:start w:val="1"/>
      <w:numFmt w:val="bullet"/>
      <w:lvlText w:val="o"/>
      <w:lvlJc w:val="left"/>
      <w:pPr>
        <w:ind w:left="1072" w:hanging="360"/>
      </w:pPr>
      <w:rPr>
        <w:rFonts w:ascii="Courier New" w:hAnsi="Courier New" w:cs="Courier New" w:hint="default"/>
      </w:rPr>
    </w:lvl>
    <w:lvl w:ilvl="2" w:tplc="04130005" w:tentative="1">
      <w:start w:val="1"/>
      <w:numFmt w:val="bullet"/>
      <w:lvlText w:val=""/>
      <w:lvlJc w:val="left"/>
      <w:pPr>
        <w:ind w:left="1792" w:hanging="360"/>
      </w:pPr>
      <w:rPr>
        <w:rFonts w:ascii="Wingdings" w:hAnsi="Wingdings" w:hint="default"/>
      </w:rPr>
    </w:lvl>
    <w:lvl w:ilvl="3" w:tplc="04130001" w:tentative="1">
      <w:start w:val="1"/>
      <w:numFmt w:val="bullet"/>
      <w:lvlText w:val=""/>
      <w:lvlJc w:val="left"/>
      <w:pPr>
        <w:ind w:left="2512" w:hanging="360"/>
      </w:pPr>
      <w:rPr>
        <w:rFonts w:ascii="Symbol" w:hAnsi="Symbol" w:hint="default"/>
      </w:rPr>
    </w:lvl>
    <w:lvl w:ilvl="4" w:tplc="04130003" w:tentative="1">
      <w:start w:val="1"/>
      <w:numFmt w:val="bullet"/>
      <w:lvlText w:val="o"/>
      <w:lvlJc w:val="left"/>
      <w:pPr>
        <w:ind w:left="3232" w:hanging="360"/>
      </w:pPr>
      <w:rPr>
        <w:rFonts w:ascii="Courier New" w:hAnsi="Courier New" w:cs="Courier New" w:hint="default"/>
      </w:rPr>
    </w:lvl>
    <w:lvl w:ilvl="5" w:tplc="04130005" w:tentative="1">
      <w:start w:val="1"/>
      <w:numFmt w:val="bullet"/>
      <w:lvlText w:val=""/>
      <w:lvlJc w:val="left"/>
      <w:pPr>
        <w:ind w:left="3952" w:hanging="360"/>
      </w:pPr>
      <w:rPr>
        <w:rFonts w:ascii="Wingdings" w:hAnsi="Wingdings" w:hint="default"/>
      </w:rPr>
    </w:lvl>
    <w:lvl w:ilvl="6" w:tplc="04130001" w:tentative="1">
      <w:start w:val="1"/>
      <w:numFmt w:val="bullet"/>
      <w:lvlText w:val=""/>
      <w:lvlJc w:val="left"/>
      <w:pPr>
        <w:ind w:left="4672" w:hanging="360"/>
      </w:pPr>
      <w:rPr>
        <w:rFonts w:ascii="Symbol" w:hAnsi="Symbol" w:hint="default"/>
      </w:rPr>
    </w:lvl>
    <w:lvl w:ilvl="7" w:tplc="04130003" w:tentative="1">
      <w:start w:val="1"/>
      <w:numFmt w:val="bullet"/>
      <w:lvlText w:val="o"/>
      <w:lvlJc w:val="left"/>
      <w:pPr>
        <w:ind w:left="5392" w:hanging="360"/>
      </w:pPr>
      <w:rPr>
        <w:rFonts w:ascii="Courier New" w:hAnsi="Courier New" w:cs="Courier New" w:hint="default"/>
      </w:rPr>
    </w:lvl>
    <w:lvl w:ilvl="8" w:tplc="04130005" w:tentative="1">
      <w:start w:val="1"/>
      <w:numFmt w:val="bullet"/>
      <w:lvlText w:val=""/>
      <w:lvlJc w:val="left"/>
      <w:pPr>
        <w:ind w:left="6112" w:hanging="360"/>
      </w:pPr>
      <w:rPr>
        <w:rFonts w:ascii="Wingdings" w:hAnsi="Wingdings" w:hint="default"/>
      </w:rPr>
    </w:lvl>
  </w:abstractNum>
  <w:abstractNum w:abstractNumId="38" w15:restartNumberingAfterBreak="0">
    <w:nsid w:val="75BA3B2B"/>
    <w:multiLevelType w:val="hybridMultilevel"/>
    <w:tmpl w:val="EAB0F7EA"/>
    <w:lvl w:ilvl="0" w:tplc="9D88F3B4">
      <w:start w:val="20"/>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9" w15:restartNumberingAfterBreak="0">
    <w:nsid w:val="780241FA"/>
    <w:multiLevelType w:val="hybridMultilevel"/>
    <w:tmpl w:val="FE362322"/>
    <w:lvl w:ilvl="0" w:tplc="C3AE75AE">
      <w:start w:val="1"/>
      <w:numFmt w:val="upp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40" w15:restartNumberingAfterBreak="0">
    <w:nsid w:val="78D0186A"/>
    <w:multiLevelType w:val="hybridMultilevel"/>
    <w:tmpl w:val="A8B2282C"/>
    <w:lvl w:ilvl="0" w:tplc="04130001">
      <w:start w:val="1"/>
      <w:numFmt w:val="bullet"/>
      <w:lvlText w:val=""/>
      <w:lvlJc w:val="left"/>
      <w:pPr>
        <w:ind w:left="1494" w:hanging="360"/>
      </w:pPr>
      <w:rPr>
        <w:rFonts w:ascii="Symbol" w:hAnsi="Symbol" w:cs="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cs="Wingdings" w:hint="default"/>
      </w:rPr>
    </w:lvl>
    <w:lvl w:ilvl="3" w:tplc="04130001">
      <w:start w:val="1"/>
      <w:numFmt w:val="bullet"/>
      <w:lvlText w:val=""/>
      <w:lvlJc w:val="left"/>
      <w:pPr>
        <w:ind w:left="3447" w:hanging="360"/>
      </w:pPr>
      <w:rPr>
        <w:rFonts w:ascii="Symbol" w:hAnsi="Symbol" w:cs="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cs="Wingdings" w:hint="default"/>
      </w:rPr>
    </w:lvl>
    <w:lvl w:ilvl="6" w:tplc="04130001">
      <w:start w:val="1"/>
      <w:numFmt w:val="bullet"/>
      <w:lvlText w:val=""/>
      <w:lvlJc w:val="left"/>
      <w:pPr>
        <w:ind w:left="5607" w:hanging="360"/>
      </w:pPr>
      <w:rPr>
        <w:rFonts w:ascii="Symbol" w:hAnsi="Symbol" w:cs="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cs="Wingdings" w:hint="default"/>
      </w:rPr>
    </w:lvl>
  </w:abstractNum>
  <w:abstractNum w:abstractNumId="41" w15:restartNumberingAfterBreak="0">
    <w:nsid w:val="7994683C"/>
    <w:multiLevelType w:val="multilevel"/>
    <w:tmpl w:val="04130025"/>
    <w:lvl w:ilvl="0">
      <w:start w:val="1"/>
      <w:numFmt w:val="decimal"/>
      <w:pStyle w:val="Kop1"/>
      <w:lvlText w:val="%1"/>
      <w:lvlJc w:val="left"/>
      <w:pPr>
        <w:ind w:left="432" w:hanging="432"/>
      </w:pPr>
      <w:rPr>
        <w:rFonts w:ascii="Times New Roman" w:hAnsi="Times New Roman" w:cs="Times New Roman"/>
      </w:rPr>
    </w:lvl>
    <w:lvl w:ilvl="1">
      <w:start w:val="1"/>
      <w:numFmt w:val="decimal"/>
      <w:pStyle w:val="Kop2"/>
      <w:lvlText w:val="%1.%2"/>
      <w:lvlJc w:val="left"/>
      <w:pPr>
        <w:ind w:left="576" w:hanging="576"/>
      </w:pPr>
      <w:rPr>
        <w:rFonts w:ascii="Times New Roman" w:hAnsi="Times New Roman" w:cs="Times New Roman"/>
      </w:rPr>
    </w:lvl>
    <w:lvl w:ilvl="2">
      <w:start w:val="1"/>
      <w:numFmt w:val="decimal"/>
      <w:pStyle w:val="Kop3"/>
      <w:lvlText w:val="%1.%2.%3"/>
      <w:lvlJc w:val="left"/>
      <w:pPr>
        <w:ind w:left="720" w:hanging="720"/>
      </w:pPr>
      <w:rPr>
        <w:rFonts w:ascii="Times New Roman" w:hAnsi="Times New Roman" w:cs="Times New Roman"/>
      </w:rPr>
    </w:lvl>
    <w:lvl w:ilvl="3">
      <w:start w:val="1"/>
      <w:numFmt w:val="decimal"/>
      <w:pStyle w:val="Kop4"/>
      <w:lvlText w:val="%1.%2.%3.%4"/>
      <w:lvlJc w:val="left"/>
      <w:pPr>
        <w:ind w:left="864" w:hanging="864"/>
      </w:pPr>
      <w:rPr>
        <w:rFonts w:ascii="Times New Roman" w:hAnsi="Times New Roman" w:cs="Times New Roman"/>
      </w:rPr>
    </w:lvl>
    <w:lvl w:ilvl="4">
      <w:start w:val="1"/>
      <w:numFmt w:val="decimal"/>
      <w:pStyle w:val="Kop5"/>
      <w:lvlText w:val="%1.%2.%3.%4.%5"/>
      <w:lvlJc w:val="left"/>
      <w:pPr>
        <w:ind w:left="1008" w:hanging="1008"/>
      </w:pPr>
      <w:rPr>
        <w:rFonts w:ascii="Times New Roman" w:hAnsi="Times New Roman" w:cs="Times New Roman"/>
      </w:rPr>
    </w:lvl>
    <w:lvl w:ilvl="5">
      <w:start w:val="1"/>
      <w:numFmt w:val="decimal"/>
      <w:pStyle w:val="Kop6"/>
      <w:lvlText w:val="%1.%2.%3.%4.%5.%6"/>
      <w:lvlJc w:val="left"/>
      <w:pPr>
        <w:ind w:left="1152" w:hanging="1152"/>
      </w:pPr>
      <w:rPr>
        <w:rFonts w:ascii="Times New Roman" w:hAnsi="Times New Roman" w:cs="Times New Roman"/>
      </w:rPr>
    </w:lvl>
    <w:lvl w:ilvl="6">
      <w:start w:val="1"/>
      <w:numFmt w:val="decimal"/>
      <w:pStyle w:val="Kop7"/>
      <w:lvlText w:val="%1.%2.%3.%4.%5.%6.%7"/>
      <w:lvlJc w:val="left"/>
      <w:pPr>
        <w:ind w:left="1296" w:hanging="1296"/>
      </w:pPr>
      <w:rPr>
        <w:rFonts w:ascii="Times New Roman" w:hAnsi="Times New Roman" w:cs="Times New Roman"/>
      </w:rPr>
    </w:lvl>
    <w:lvl w:ilvl="7">
      <w:start w:val="1"/>
      <w:numFmt w:val="decimal"/>
      <w:pStyle w:val="Kop8"/>
      <w:lvlText w:val="%1.%2.%3.%4.%5.%6.%7.%8"/>
      <w:lvlJc w:val="left"/>
      <w:pPr>
        <w:ind w:left="1440" w:hanging="1440"/>
      </w:pPr>
      <w:rPr>
        <w:rFonts w:ascii="Times New Roman" w:hAnsi="Times New Roman" w:cs="Times New Roman"/>
      </w:rPr>
    </w:lvl>
    <w:lvl w:ilvl="8">
      <w:start w:val="1"/>
      <w:numFmt w:val="decimal"/>
      <w:pStyle w:val="Kop9"/>
      <w:lvlText w:val="%1.%2.%3.%4.%5.%6.%7.%8.%9"/>
      <w:lvlJc w:val="left"/>
      <w:pPr>
        <w:ind w:left="1584" w:hanging="1584"/>
      </w:pPr>
      <w:rPr>
        <w:rFonts w:ascii="Times New Roman" w:hAnsi="Times New Roman" w:cs="Times New Roman"/>
      </w:rPr>
    </w:lvl>
  </w:abstractNum>
  <w:abstractNum w:abstractNumId="42" w15:restartNumberingAfterBreak="0">
    <w:nsid w:val="7C8268D7"/>
    <w:multiLevelType w:val="hybridMultilevel"/>
    <w:tmpl w:val="A35A5F3C"/>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3" w15:restartNumberingAfterBreak="0">
    <w:nsid w:val="7D9B7F49"/>
    <w:multiLevelType w:val="hybridMultilevel"/>
    <w:tmpl w:val="EA5EBDEC"/>
    <w:lvl w:ilvl="0" w:tplc="B3F2B930">
      <w:start w:val="8"/>
      <w:numFmt w:val="bullet"/>
      <w:lvlText w:val="-"/>
      <w:lvlJc w:val="left"/>
      <w:pPr>
        <w:ind w:left="712" w:hanging="360"/>
      </w:pPr>
      <w:rPr>
        <w:rFonts w:ascii="Arial" w:eastAsiaTheme="minorEastAsia" w:hAnsi="Arial" w:cs="Arial" w:hint="default"/>
      </w:rPr>
    </w:lvl>
    <w:lvl w:ilvl="1" w:tplc="04130003" w:tentative="1">
      <w:start w:val="1"/>
      <w:numFmt w:val="bullet"/>
      <w:lvlText w:val="o"/>
      <w:lvlJc w:val="left"/>
      <w:pPr>
        <w:ind w:left="1432" w:hanging="360"/>
      </w:pPr>
      <w:rPr>
        <w:rFonts w:ascii="Courier New" w:hAnsi="Courier New" w:cs="Courier New" w:hint="default"/>
      </w:rPr>
    </w:lvl>
    <w:lvl w:ilvl="2" w:tplc="04130005" w:tentative="1">
      <w:start w:val="1"/>
      <w:numFmt w:val="bullet"/>
      <w:lvlText w:val=""/>
      <w:lvlJc w:val="left"/>
      <w:pPr>
        <w:ind w:left="2152" w:hanging="360"/>
      </w:pPr>
      <w:rPr>
        <w:rFonts w:ascii="Wingdings" w:hAnsi="Wingdings" w:hint="default"/>
      </w:rPr>
    </w:lvl>
    <w:lvl w:ilvl="3" w:tplc="04130001" w:tentative="1">
      <w:start w:val="1"/>
      <w:numFmt w:val="bullet"/>
      <w:lvlText w:val=""/>
      <w:lvlJc w:val="left"/>
      <w:pPr>
        <w:ind w:left="2872" w:hanging="360"/>
      </w:pPr>
      <w:rPr>
        <w:rFonts w:ascii="Symbol" w:hAnsi="Symbol" w:hint="default"/>
      </w:rPr>
    </w:lvl>
    <w:lvl w:ilvl="4" w:tplc="04130003" w:tentative="1">
      <w:start w:val="1"/>
      <w:numFmt w:val="bullet"/>
      <w:lvlText w:val="o"/>
      <w:lvlJc w:val="left"/>
      <w:pPr>
        <w:ind w:left="3592" w:hanging="360"/>
      </w:pPr>
      <w:rPr>
        <w:rFonts w:ascii="Courier New" w:hAnsi="Courier New" w:cs="Courier New" w:hint="default"/>
      </w:rPr>
    </w:lvl>
    <w:lvl w:ilvl="5" w:tplc="04130005" w:tentative="1">
      <w:start w:val="1"/>
      <w:numFmt w:val="bullet"/>
      <w:lvlText w:val=""/>
      <w:lvlJc w:val="left"/>
      <w:pPr>
        <w:ind w:left="4312" w:hanging="360"/>
      </w:pPr>
      <w:rPr>
        <w:rFonts w:ascii="Wingdings" w:hAnsi="Wingdings" w:hint="default"/>
      </w:rPr>
    </w:lvl>
    <w:lvl w:ilvl="6" w:tplc="04130001" w:tentative="1">
      <w:start w:val="1"/>
      <w:numFmt w:val="bullet"/>
      <w:lvlText w:val=""/>
      <w:lvlJc w:val="left"/>
      <w:pPr>
        <w:ind w:left="5032" w:hanging="360"/>
      </w:pPr>
      <w:rPr>
        <w:rFonts w:ascii="Symbol" w:hAnsi="Symbol" w:hint="default"/>
      </w:rPr>
    </w:lvl>
    <w:lvl w:ilvl="7" w:tplc="04130003" w:tentative="1">
      <w:start w:val="1"/>
      <w:numFmt w:val="bullet"/>
      <w:lvlText w:val="o"/>
      <w:lvlJc w:val="left"/>
      <w:pPr>
        <w:ind w:left="5752" w:hanging="360"/>
      </w:pPr>
      <w:rPr>
        <w:rFonts w:ascii="Courier New" w:hAnsi="Courier New" w:cs="Courier New" w:hint="default"/>
      </w:rPr>
    </w:lvl>
    <w:lvl w:ilvl="8" w:tplc="04130005" w:tentative="1">
      <w:start w:val="1"/>
      <w:numFmt w:val="bullet"/>
      <w:lvlText w:val=""/>
      <w:lvlJc w:val="left"/>
      <w:pPr>
        <w:ind w:left="6472" w:hanging="360"/>
      </w:pPr>
      <w:rPr>
        <w:rFonts w:ascii="Wingdings" w:hAnsi="Wingdings" w:hint="default"/>
      </w:rPr>
    </w:lvl>
  </w:abstractNum>
  <w:abstractNum w:abstractNumId="44" w15:restartNumberingAfterBreak="0">
    <w:nsid w:val="7F203385"/>
    <w:multiLevelType w:val="hybridMultilevel"/>
    <w:tmpl w:val="78B05FB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45" w15:restartNumberingAfterBreak="0">
    <w:nsid w:val="7F5E0BED"/>
    <w:multiLevelType w:val="hybridMultilevel"/>
    <w:tmpl w:val="7F14A9CE"/>
    <w:lvl w:ilvl="0" w:tplc="F8ECFB1A">
      <w:numFmt w:val="bullet"/>
      <w:lvlText w:val="-"/>
      <w:lvlJc w:val="left"/>
      <w:pPr>
        <w:ind w:left="720" w:hanging="360"/>
      </w:pPr>
      <w:rPr>
        <w:rFonts w:ascii="Arial" w:eastAsia="Times New Roman" w:hAnsi="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num w:numId="1">
    <w:abstractNumId w:val="13"/>
  </w:num>
  <w:num w:numId="2">
    <w:abstractNumId w:val="26"/>
  </w:num>
  <w:num w:numId="3">
    <w:abstractNumId w:val="19"/>
  </w:num>
  <w:num w:numId="4">
    <w:abstractNumId w:val="36"/>
  </w:num>
  <w:num w:numId="5">
    <w:abstractNumId w:val="1"/>
  </w:num>
  <w:num w:numId="6">
    <w:abstractNumId w:val="6"/>
  </w:num>
  <w:num w:numId="7">
    <w:abstractNumId w:val="32"/>
  </w:num>
  <w:num w:numId="8">
    <w:abstractNumId w:val="44"/>
  </w:num>
  <w:num w:numId="9">
    <w:abstractNumId w:val="21"/>
  </w:num>
  <w:num w:numId="10">
    <w:abstractNumId w:val="31"/>
  </w:num>
  <w:num w:numId="11">
    <w:abstractNumId w:val="34"/>
  </w:num>
  <w:num w:numId="12">
    <w:abstractNumId w:val="11"/>
  </w:num>
  <w:num w:numId="13">
    <w:abstractNumId w:val="9"/>
  </w:num>
  <w:num w:numId="14">
    <w:abstractNumId w:val="2"/>
  </w:num>
  <w:num w:numId="15">
    <w:abstractNumId w:val="28"/>
  </w:num>
  <w:num w:numId="16">
    <w:abstractNumId w:val="25"/>
  </w:num>
  <w:num w:numId="17">
    <w:abstractNumId w:val="45"/>
  </w:num>
  <w:num w:numId="18">
    <w:abstractNumId w:val="18"/>
  </w:num>
  <w:num w:numId="19">
    <w:abstractNumId w:val="5"/>
  </w:num>
  <w:num w:numId="20">
    <w:abstractNumId w:val="30"/>
  </w:num>
  <w:num w:numId="21">
    <w:abstractNumId w:val="22"/>
  </w:num>
  <w:num w:numId="22">
    <w:abstractNumId w:val="41"/>
  </w:num>
  <w:num w:numId="23">
    <w:abstractNumId w:val="3"/>
  </w:num>
  <w:num w:numId="24">
    <w:abstractNumId w:val="35"/>
  </w:num>
  <w:num w:numId="25">
    <w:abstractNumId w:val="14"/>
  </w:num>
  <w:num w:numId="26">
    <w:abstractNumId w:val="24"/>
  </w:num>
  <w:num w:numId="27">
    <w:abstractNumId w:val="15"/>
  </w:num>
  <w:num w:numId="28">
    <w:abstractNumId w:val="8"/>
  </w:num>
  <w:num w:numId="29">
    <w:abstractNumId w:val="40"/>
  </w:num>
  <w:num w:numId="30">
    <w:abstractNumId w:val="0"/>
  </w:num>
  <w:num w:numId="31">
    <w:abstractNumId w:val="27"/>
  </w:num>
  <w:num w:numId="32">
    <w:abstractNumId w:val="17"/>
  </w:num>
  <w:num w:numId="33">
    <w:abstractNumId w:val="23"/>
  </w:num>
  <w:num w:numId="34">
    <w:abstractNumId w:val="20"/>
  </w:num>
  <w:num w:numId="35">
    <w:abstractNumId w:val="29"/>
  </w:num>
  <w:num w:numId="36">
    <w:abstractNumId w:val="42"/>
  </w:num>
  <w:num w:numId="37">
    <w:abstractNumId w:val="7"/>
  </w:num>
  <w:num w:numId="38">
    <w:abstractNumId w:val="4"/>
  </w:num>
  <w:num w:numId="39">
    <w:abstractNumId w:val="39"/>
  </w:num>
  <w:num w:numId="40">
    <w:abstractNumId w:val="12"/>
  </w:num>
  <w:num w:numId="41">
    <w:abstractNumId w:val="43"/>
  </w:num>
  <w:num w:numId="42">
    <w:abstractNumId w:val="33"/>
  </w:num>
  <w:num w:numId="43">
    <w:abstractNumId w:val="37"/>
  </w:num>
  <w:num w:numId="44">
    <w:abstractNumId w:val="10"/>
  </w:num>
  <w:num w:numId="45">
    <w:abstractNumId w:val="1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C47"/>
    <w:rsid w:val="00006C27"/>
    <w:rsid w:val="00041252"/>
    <w:rsid w:val="00042551"/>
    <w:rsid w:val="00070BFD"/>
    <w:rsid w:val="0008139D"/>
    <w:rsid w:val="000E6A3B"/>
    <w:rsid w:val="000E7636"/>
    <w:rsid w:val="001349B9"/>
    <w:rsid w:val="00137E57"/>
    <w:rsid w:val="001676F9"/>
    <w:rsid w:val="001825E3"/>
    <w:rsid w:val="00192164"/>
    <w:rsid w:val="001A4E6E"/>
    <w:rsid w:val="001E4F62"/>
    <w:rsid w:val="0020736D"/>
    <w:rsid w:val="002110F3"/>
    <w:rsid w:val="0025077E"/>
    <w:rsid w:val="002A6B1E"/>
    <w:rsid w:val="002C4196"/>
    <w:rsid w:val="002E1886"/>
    <w:rsid w:val="002E7004"/>
    <w:rsid w:val="00305896"/>
    <w:rsid w:val="003139EB"/>
    <w:rsid w:val="00333C47"/>
    <w:rsid w:val="00345673"/>
    <w:rsid w:val="003579D3"/>
    <w:rsid w:val="00375C34"/>
    <w:rsid w:val="00380B85"/>
    <w:rsid w:val="0039628B"/>
    <w:rsid w:val="003B3364"/>
    <w:rsid w:val="003D0CC4"/>
    <w:rsid w:val="004673B9"/>
    <w:rsid w:val="004D1FE9"/>
    <w:rsid w:val="004F0313"/>
    <w:rsid w:val="00514AC4"/>
    <w:rsid w:val="00532AE3"/>
    <w:rsid w:val="005361F3"/>
    <w:rsid w:val="005467E5"/>
    <w:rsid w:val="00556350"/>
    <w:rsid w:val="005A1D5C"/>
    <w:rsid w:val="005A6BB1"/>
    <w:rsid w:val="005E61F0"/>
    <w:rsid w:val="005F1454"/>
    <w:rsid w:val="005F45BB"/>
    <w:rsid w:val="005F7E8F"/>
    <w:rsid w:val="00607269"/>
    <w:rsid w:val="00611970"/>
    <w:rsid w:val="0061220A"/>
    <w:rsid w:val="006166CF"/>
    <w:rsid w:val="006248D3"/>
    <w:rsid w:val="006322F2"/>
    <w:rsid w:val="0064560A"/>
    <w:rsid w:val="00695C47"/>
    <w:rsid w:val="006A0FFA"/>
    <w:rsid w:val="006A2DD8"/>
    <w:rsid w:val="006B3602"/>
    <w:rsid w:val="006C3A2D"/>
    <w:rsid w:val="006E272A"/>
    <w:rsid w:val="0071035B"/>
    <w:rsid w:val="0076075F"/>
    <w:rsid w:val="00772D54"/>
    <w:rsid w:val="007D49C7"/>
    <w:rsid w:val="007E036A"/>
    <w:rsid w:val="007F04C9"/>
    <w:rsid w:val="0083095D"/>
    <w:rsid w:val="00867368"/>
    <w:rsid w:val="008A726B"/>
    <w:rsid w:val="008B7C0A"/>
    <w:rsid w:val="008C6D5F"/>
    <w:rsid w:val="009040FE"/>
    <w:rsid w:val="0090642C"/>
    <w:rsid w:val="00927D14"/>
    <w:rsid w:val="00933C1B"/>
    <w:rsid w:val="00936780"/>
    <w:rsid w:val="009371E0"/>
    <w:rsid w:val="00943621"/>
    <w:rsid w:val="00945019"/>
    <w:rsid w:val="00951B87"/>
    <w:rsid w:val="009528C8"/>
    <w:rsid w:val="009B4455"/>
    <w:rsid w:val="009F4168"/>
    <w:rsid w:val="00A0268B"/>
    <w:rsid w:val="00A12F7F"/>
    <w:rsid w:val="00A44627"/>
    <w:rsid w:val="00A719F3"/>
    <w:rsid w:val="00A738C5"/>
    <w:rsid w:val="00AA346C"/>
    <w:rsid w:val="00AD03B7"/>
    <w:rsid w:val="00AD163F"/>
    <w:rsid w:val="00AE01F5"/>
    <w:rsid w:val="00AE1B79"/>
    <w:rsid w:val="00B37E0A"/>
    <w:rsid w:val="00B50221"/>
    <w:rsid w:val="00B5429E"/>
    <w:rsid w:val="00B63F70"/>
    <w:rsid w:val="00B818A7"/>
    <w:rsid w:val="00BA4F3E"/>
    <w:rsid w:val="00BA5EC1"/>
    <w:rsid w:val="00BB12E4"/>
    <w:rsid w:val="00BB56B6"/>
    <w:rsid w:val="00BD706F"/>
    <w:rsid w:val="00C0236D"/>
    <w:rsid w:val="00C03B4D"/>
    <w:rsid w:val="00C04599"/>
    <w:rsid w:val="00C05BDC"/>
    <w:rsid w:val="00C40969"/>
    <w:rsid w:val="00C56C4A"/>
    <w:rsid w:val="00C83DF2"/>
    <w:rsid w:val="00C943A3"/>
    <w:rsid w:val="00C97003"/>
    <w:rsid w:val="00CC1DBF"/>
    <w:rsid w:val="00CD1F7E"/>
    <w:rsid w:val="00CF6107"/>
    <w:rsid w:val="00D12E20"/>
    <w:rsid w:val="00D41F08"/>
    <w:rsid w:val="00D56BCA"/>
    <w:rsid w:val="00D8290F"/>
    <w:rsid w:val="00DC3BD8"/>
    <w:rsid w:val="00E265A8"/>
    <w:rsid w:val="00E57E83"/>
    <w:rsid w:val="00E81137"/>
    <w:rsid w:val="00EA4F5B"/>
    <w:rsid w:val="00EB3A3E"/>
    <w:rsid w:val="00EF09C8"/>
    <w:rsid w:val="00F0138F"/>
    <w:rsid w:val="00F1468A"/>
    <w:rsid w:val="00F53B13"/>
    <w:rsid w:val="00F53BD9"/>
    <w:rsid w:val="00F56A9E"/>
    <w:rsid w:val="00F6497C"/>
    <w:rsid w:val="00F8347B"/>
    <w:rsid w:val="00FC1860"/>
    <w:rsid w:val="00FC7538"/>
    <w:rsid w:val="00FD0692"/>
    <w:rsid w:val="00FD4B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1CB77654-F865-4BA4-88C2-F30C7DDB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ind w:left="567"/>
    </w:pPr>
    <w:rPr>
      <w:rFonts w:ascii="Calibri Light" w:hAnsi="Calibri Light" w:cs="Calibri Light"/>
    </w:rPr>
  </w:style>
  <w:style w:type="paragraph" w:styleId="Kop1">
    <w:name w:val="heading 1"/>
    <w:basedOn w:val="Standaard"/>
    <w:next w:val="Standaard"/>
    <w:link w:val="Kop1Char"/>
    <w:autoRedefine/>
    <w:uiPriority w:val="99"/>
    <w:qFormat/>
    <w:pPr>
      <w:keepNext/>
      <w:numPr>
        <w:numId w:val="22"/>
      </w:numPr>
      <w:ind w:left="567" w:hanging="567"/>
      <w:outlineLvl w:val="0"/>
    </w:pPr>
    <w:rPr>
      <w:b/>
      <w:bCs/>
      <w:sz w:val="32"/>
      <w:szCs w:val="32"/>
    </w:rPr>
  </w:style>
  <w:style w:type="paragraph" w:styleId="Kop2">
    <w:name w:val="heading 2"/>
    <w:basedOn w:val="Kop1"/>
    <w:next w:val="Standaard"/>
    <w:link w:val="Kop2Char"/>
    <w:uiPriority w:val="99"/>
    <w:qFormat/>
    <w:pPr>
      <w:numPr>
        <w:ilvl w:val="1"/>
      </w:numPr>
      <w:spacing w:before="240" w:after="60"/>
      <w:outlineLvl w:val="1"/>
    </w:pPr>
    <w:rPr>
      <w:sz w:val="28"/>
      <w:szCs w:val="28"/>
    </w:rPr>
  </w:style>
  <w:style w:type="paragraph" w:styleId="Kop3">
    <w:name w:val="heading 3"/>
    <w:basedOn w:val="Standaard"/>
    <w:next w:val="Standaard"/>
    <w:link w:val="Kop3Char"/>
    <w:uiPriority w:val="99"/>
    <w:qFormat/>
    <w:pPr>
      <w:keepNext/>
      <w:numPr>
        <w:ilvl w:val="2"/>
        <w:numId w:val="22"/>
      </w:numPr>
      <w:outlineLvl w:val="2"/>
    </w:pPr>
    <w:rPr>
      <w:b/>
      <w:bCs/>
    </w:rPr>
  </w:style>
  <w:style w:type="paragraph" w:styleId="Kop4">
    <w:name w:val="heading 4"/>
    <w:basedOn w:val="Standaard"/>
    <w:next w:val="Standaard"/>
    <w:link w:val="Kop4Char"/>
    <w:uiPriority w:val="99"/>
    <w:qFormat/>
    <w:pPr>
      <w:keepNext/>
      <w:numPr>
        <w:ilvl w:val="3"/>
        <w:numId w:val="22"/>
      </w:numPr>
      <w:outlineLvl w:val="3"/>
    </w:pPr>
    <w:rPr>
      <w:b/>
      <w:bCs/>
    </w:rPr>
  </w:style>
  <w:style w:type="paragraph" w:styleId="Kop5">
    <w:name w:val="heading 5"/>
    <w:basedOn w:val="Standaard"/>
    <w:next w:val="Standaard"/>
    <w:link w:val="Kop5Char"/>
    <w:uiPriority w:val="99"/>
    <w:qFormat/>
    <w:pPr>
      <w:keepNext/>
      <w:numPr>
        <w:ilvl w:val="4"/>
        <w:numId w:val="22"/>
      </w:numPr>
      <w:outlineLvl w:val="4"/>
    </w:pPr>
    <w:rPr>
      <w:b/>
      <w:bCs/>
    </w:rPr>
  </w:style>
  <w:style w:type="paragraph" w:styleId="Kop6">
    <w:name w:val="heading 6"/>
    <w:basedOn w:val="Standaard"/>
    <w:next w:val="Standaard"/>
    <w:link w:val="Kop6Char"/>
    <w:uiPriority w:val="99"/>
    <w:qFormat/>
    <w:pPr>
      <w:keepNext/>
      <w:keepLines/>
      <w:numPr>
        <w:ilvl w:val="5"/>
        <w:numId w:val="22"/>
      </w:numPr>
      <w:spacing w:before="40"/>
      <w:outlineLvl w:val="5"/>
    </w:pPr>
    <w:rPr>
      <w:rFonts w:ascii="Cambria" w:hAnsi="Cambria" w:cs="Cambria"/>
    </w:rPr>
  </w:style>
  <w:style w:type="paragraph" w:styleId="Kop7">
    <w:name w:val="heading 7"/>
    <w:basedOn w:val="Standaard"/>
    <w:next w:val="Standaard"/>
    <w:link w:val="Kop7Char"/>
    <w:uiPriority w:val="99"/>
    <w:qFormat/>
    <w:pPr>
      <w:keepNext/>
      <w:keepLines/>
      <w:numPr>
        <w:ilvl w:val="6"/>
        <w:numId w:val="22"/>
      </w:numPr>
      <w:spacing w:before="200"/>
      <w:outlineLvl w:val="6"/>
    </w:pPr>
    <w:rPr>
      <w:i/>
      <w:iCs/>
    </w:rPr>
  </w:style>
  <w:style w:type="paragraph" w:styleId="Kop8">
    <w:name w:val="heading 8"/>
    <w:basedOn w:val="Standaard"/>
    <w:next w:val="Standaard"/>
    <w:link w:val="Kop8Char"/>
    <w:uiPriority w:val="99"/>
    <w:qFormat/>
    <w:pPr>
      <w:keepNext/>
      <w:keepLines/>
      <w:numPr>
        <w:ilvl w:val="7"/>
        <w:numId w:val="22"/>
      </w:numPr>
      <w:spacing w:before="40"/>
      <w:outlineLvl w:val="7"/>
    </w:pPr>
    <w:rPr>
      <w:rFonts w:ascii="Cambria" w:hAnsi="Cambria" w:cs="Cambria"/>
      <w:sz w:val="21"/>
      <w:szCs w:val="21"/>
    </w:rPr>
  </w:style>
  <w:style w:type="paragraph" w:styleId="Kop9">
    <w:name w:val="heading 9"/>
    <w:basedOn w:val="Standaard"/>
    <w:next w:val="Standaard"/>
    <w:link w:val="Kop9Char"/>
    <w:uiPriority w:val="99"/>
    <w:qFormat/>
    <w:pPr>
      <w:keepNext/>
      <w:keepLines/>
      <w:numPr>
        <w:ilvl w:val="8"/>
        <w:numId w:val="22"/>
      </w:numPr>
      <w:spacing w:before="40"/>
      <w:outlineLvl w:val="8"/>
    </w:pPr>
    <w:rPr>
      <w:rFonts w:ascii="Cambria" w:hAnsi="Cambria" w:cs="Cambria"/>
      <w:i/>
      <w:iCs/>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Pr>
      <w:rFonts w:ascii="Calibri Light" w:hAnsi="Calibri Light" w:cs="Calibri Light"/>
      <w:b/>
      <w:bCs/>
      <w:sz w:val="36"/>
      <w:szCs w:val="36"/>
    </w:rPr>
  </w:style>
  <w:style w:type="character" w:customStyle="1" w:styleId="Kop2Char">
    <w:name w:val="Kop 2 Char"/>
    <w:basedOn w:val="Standaardalinea-lettertype"/>
    <w:link w:val="Kop2"/>
    <w:uiPriority w:val="99"/>
    <w:rPr>
      <w:rFonts w:ascii="Calibri Light" w:hAnsi="Calibri Light" w:cs="Calibri Light"/>
      <w:b/>
      <w:bCs/>
      <w:sz w:val="36"/>
      <w:szCs w:val="36"/>
    </w:rPr>
  </w:style>
  <w:style w:type="character" w:customStyle="1" w:styleId="Kop3Char">
    <w:name w:val="Kop 3 Char"/>
    <w:basedOn w:val="Standaardalinea-lettertype"/>
    <w:link w:val="Kop3"/>
    <w:uiPriority w:val="99"/>
    <w:rPr>
      <w:rFonts w:ascii="Arial" w:hAnsi="Arial" w:cs="Arial"/>
      <w:b/>
      <w:bCs/>
      <w:sz w:val="26"/>
      <w:szCs w:val="26"/>
    </w:rPr>
  </w:style>
  <w:style w:type="character" w:customStyle="1" w:styleId="Kop4Char">
    <w:name w:val="Kop 4 Char"/>
    <w:basedOn w:val="Standaardalinea-lettertype"/>
    <w:link w:val="Kop4"/>
    <w:uiPriority w:val="99"/>
    <w:rPr>
      <w:rFonts w:ascii="Times New Roman" w:hAnsi="Times New Roman" w:cs="Times New Roman"/>
      <w:b/>
      <w:bCs/>
      <w:sz w:val="24"/>
      <w:szCs w:val="24"/>
    </w:rPr>
  </w:style>
  <w:style w:type="character" w:customStyle="1" w:styleId="Kop5Char">
    <w:name w:val="Kop 5 Char"/>
    <w:basedOn w:val="Standaardalinea-lettertype"/>
    <w:link w:val="Kop5"/>
    <w:uiPriority w:val="99"/>
    <w:rPr>
      <w:rFonts w:ascii="Times New Roman" w:hAnsi="Times New Roman" w:cs="Times New Roman"/>
      <w:b/>
      <w:bCs/>
      <w:sz w:val="22"/>
      <w:szCs w:val="22"/>
    </w:rPr>
  </w:style>
  <w:style w:type="character" w:customStyle="1" w:styleId="Kop6Char">
    <w:name w:val="Kop 6 Char"/>
    <w:basedOn w:val="Standaardalinea-lettertype"/>
    <w:link w:val="Kop6"/>
    <w:uiPriority w:val="99"/>
    <w:rPr>
      <w:rFonts w:ascii="Cambria" w:hAnsi="Cambria" w:cs="Cambria"/>
      <w:color w:val="auto"/>
      <w:sz w:val="20"/>
      <w:szCs w:val="20"/>
    </w:rPr>
  </w:style>
  <w:style w:type="character" w:customStyle="1" w:styleId="Kop7Char">
    <w:name w:val="Kop 7 Char"/>
    <w:basedOn w:val="Standaardalinea-lettertype"/>
    <w:link w:val="Kop7"/>
    <w:uiPriority w:val="99"/>
    <w:rPr>
      <w:rFonts w:ascii="Arial" w:hAnsi="Arial" w:cs="Arial"/>
      <w:i/>
      <w:iCs/>
      <w:color w:val="auto"/>
      <w:sz w:val="24"/>
      <w:szCs w:val="24"/>
    </w:rPr>
  </w:style>
  <w:style w:type="character" w:customStyle="1" w:styleId="Kop8Char">
    <w:name w:val="Kop 8 Char"/>
    <w:basedOn w:val="Standaardalinea-lettertype"/>
    <w:link w:val="Kop8"/>
    <w:uiPriority w:val="99"/>
    <w:rPr>
      <w:rFonts w:ascii="Cambria" w:hAnsi="Cambria" w:cs="Cambria"/>
      <w:color w:val="auto"/>
      <w:sz w:val="21"/>
      <w:szCs w:val="21"/>
    </w:rPr>
  </w:style>
  <w:style w:type="character" w:customStyle="1" w:styleId="Kop9Char">
    <w:name w:val="Kop 9 Char"/>
    <w:basedOn w:val="Standaardalinea-lettertype"/>
    <w:link w:val="Kop9"/>
    <w:uiPriority w:val="99"/>
    <w:rPr>
      <w:rFonts w:ascii="Cambria" w:hAnsi="Cambria" w:cs="Cambria"/>
      <w:i/>
      <w:iCs/>
      <w:color w:val="auto"/>
      <w:sz w:val="21"/>
      <w:szCs w:val="21"/>
    </w:rPr>
  </w:style>
  <w:style w:type="paragraph" w:styleId="Inhopg1">
    <w:name w:val="toc 1"/>
    <w:basedOn w:val="Standaard"/>
    <w:next w:val="Standaard"/>
    <w:autoRedefine/>
    <w:uiPriority w:val="39"/>
    <w:pPr>
      <w:tabs>
        <w:tab w:val="left" w:pos="440"/>
        <w:tab w:val="right" w:leader="underscore" w:pos="9062"/>
      </w:tabs>
      <w:spacing w:before="120"/>
      <w:ind w:left="0"/>
    </w:pPr>
    <w:rPr>
      <w:rFonts w:ascii="Calibri" w:hAnsi="Calibri" w:cs="Calibri"/>
      <w:b/>
      <w:bCs/>
      <w:i/>
      <w:iCs/>
      <w:sz w:val="24"/>
      <w:szCs w:val="24"/>
    </w:rPr>
  </w:style>
  <w:style w:type="paragraph" w:styleId="Inhopg2">
    <w:name w:val="toc 2"/>
    <w:basedOn w:val="Standaard"/>
    <w:next w:val="Standaard"/>
    <w:autoRedefine/>
    <w:uiPriority w:val="39"/>
    <w:pPr>
      <w:tabs>
        <w:tab w:val="left" w:pos="1276"/>
        <w:tab w:val="left" w:pos="1418"/>
        <w:tab w:val="left" w:pos="1560"/>
        <w:tab w:val="right" w:leader="underscore" w:pos="9062"/>
      </w:tabs>
      <w:spacing w:before="120"/>
      <w:ind w:firstLine="284"/>
    </w:pPr>
    <w:rPr>
      <w:rFonts w:ascii="Calibri" w:hAnsi="Calibri" w:cs="Calibri"/>
      <w:b/>
      <w:bCs/>
    </w:rPr>
  </w:style>
  <w:style w:type="paragraph" w:styleId="Inhopg3">
    <w:name w:val="toc 3"/>
    <w:basedOn w:val="Standaard"/>
    <w:next w:val="Standaard"/>
    <w:autoRedefine/>
    <w:uiPriority w:val="99"/>
    <w:pPr>
      <w:ind w:left="440"/>
    </w:pPr>
    <w:rPr>
      <w:rFonts w:ascii="Calibri" w:hAnsi="Calibri" w:cs="Calibri"/>
      <w:sz w:val="20"/>
      <w:szCs w:val="20"/>
    </w:rPr>
  </w:style>
  <w:style w:type="paragraph" w:styleId="Lijstalinea">
    <w:name w:val="List Paragraph"/>
    <w:basedOn w:val="Standaard"/>
    <w:uiPriority w:val="99"/>
    <w:qFormat/>
    <w:pPr>
      <w:numPr>
        <w:numId w:val="26"/>
      </w:numPr>
      <w:ind w:left="924" w:hanging="357"/>
    </w:pPr>
    <w:rPr>
      <w:lang w:eastAsia="en-US"/>
    </w:rPr>
  </w:style>
  <w:style w:type="paragraph" w:styleId="Kopvaninhoudsopgave">
    <w:name w:val="TOC Heading"/>
    <w:basedOn w:val="Kop1"/>
    <w:next w:val="Standaard"/>
    <w:uiPriority w:val="99"/>
    <w:qFormat/>
    <w:pPr>
      <w:keepLines/>
      <w:spacing w:before="480" w:line="276" w:lineRule="auto"/>
      <w:outlineLvl w:val="9"/>
    </w:pPr>
    <w:rPr>
      <w:sz w:val="28"/>
      <w:szCs w:val="28"/>
      <w:lang w:eastAsia="en-US"/>
    </w:rPr>
  </w:style>
  <w:style w:type="paragraph" w:customStyle="1" w:styleId="Opmaakprofiel1">
    <w:name w:val="Opmaakprofiel1"/>
    <w:basedOn w:val="Kop1"/>
    <w:uiPriority w:val="99"/>
  </w:style>
  <w:style w:type="paragraph" w:styleId="Geenafstand">
    <w:name w:val="No Spacing"/>
    <w:uiPriority w:val="99"/>
    <w:qFormat/>
    <w:rPr>
      <w:rFonts w:ascii="Arial" w:hAnsi="Arial" w:cs="Arial"/>
      <w:lang w:eastAsia="en-US"/>
    </w:rPr>
  </w:style>
  <w:style w:type="character" w:customStyle="1" w:styleId="NoSpacingChar">
    <w:name w:val="No Spacing Char"/>
    <w:basedOn w:val="Standaardalinea-lettertype"/>
    <w:uiPriority w:val="99"/>
    <w:rPr>
      <w:rFonts w:ascii="Arial" w:hAnsi="Arial" w:cs="Arial"/>
      <w:sz w:val="22"/>
      <w:szCs w:val="22"/>
      <w:lang w:val="nl-NL" w:eastAsia="en-US"/>
    </w:rPr>
  </w:style>
  <w:style w:type="paragraph" w:styleId="Ballontekst">
    <w:name w:val="Balloon Text"/>
    <w:basedOn w:val="Standaard"/>
    <w:link w:val="BallontekstChar"/>
    <w:uiPriority w:val="99"/>
    <w:rPr>
      <w:rFonts w:ascii="Tahoma" w:hAnsi="Tahoma" w:cs="Tahoma"/>
      <w:sz w:val="16"/>
      <w:szCs w:val="16"/>
    </w:rPr>
  </w:style>
  <w:style w:type="character" w:customStyle="1" w:styleId="BallontekstChar">
    <w:name w:val="Ballontekst Char"/>
    <w:basedOn w:val="Standaardalinea-lettertype"/>
    <w:link w:val="Ballontekst"/>
    <w:uiPriority w:val="99"/>
    <w:rPr>
      <w:rFonts w:ascii="Tahoma" w:hAnsi="Tahoma" w:cs="Tahoma"/>
      <w:sz w:val="16"/>
      <w:szCs w:val="16"/>
    </w:rPr>
  </w:style>
  <w:style w:type="character" w:styleId="Hyperlink">
    <w:name w:val="Hyperlink"/>
    <w:basedOn w:val="Standaardalinea-lettertype"/>
    <w:uiPriority w:val="99"/>
    <w:rPr>
      <w:rFonts w:ascii="Times New Roman" w:hAnsi="Times New Roman" w:cs="Times New Roman"/>
      <w:color w:val="0000FF"/>
      <w:u w:val="single"/>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basedOn w:val="Standaardalinea-lettertype"/>
    <w:link w:val="Koptekst"/>
    <w:uiPriority w:val="99"/>
    <w:rPr>
      <w:rFonts w:ascii="Arial" w:hAnsi="Arial" w:cs="Arial"/>
      <w:sz w:val="24"/>
      <w:szCs w:val="24"/>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basedOn w:val="Standaardalinea-lettertype"/>
    <w:link w:val="Voettekst"/>
    <w:uiPriority w:val="99"/>
    <w:rPr>
      <w:rFonts w:ascii="Arial" w:hAnsi="Arial" w:cs="Arial"/>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Titel">
    <w:name w:val="Title"/>
    <w:basedOn w:val="Standaard"/>
    <w:next w:val="Standaard"/>
    <w:link w:val="TitelChar"/>
    <w:uiPriority w:val="99"/>
    <w:qFormat/>
    <w:rPr>
      <w:b/>
      <w:bCs/>
      <w:spacing w:val="-10"/>
      <w:kern w:val="28"/>
      <w:sz w:val="96"/>
      <w:szCs w:val="96"/>
    </w:rPr>
  </w:style>
  <w:style w:type="character" w:customStyle="1" w:styleId="TitelChar">
    <w:name w:val="Titel Char"/>
    <w:basedOn w:val="Standaardalinea-lettertype"/>
    <w:link w:val="Titel"/>
    <w:uiPriority w:val="99"/>
    <w:rPr>
      <w:rFonts w:ascii="Calibri Light" w:hAnsi="Calibri Light" w:cs="Calibri Light"/>
      <w:b/>
      <w:bCs/>
      <w:spacing w:val="-10"/>
      <w:kern w:val="28"/>
      <w:sz w:val="56"/>
      <w:szCs w:val="56"/>
    </w:rPr>
  </w:style>
  <w:style w:type="paragraph" w:styleId="Ondertitel">
    <w:name w:val="Subtitle"/>
    <w:basedOn w:val="Standaard"/>
    <w:next w:val="Standaard"/>
    <w:link w:val="OndertitelChar"/>
    <w:uiPriority w:val="11"/>
    <w:qFormat/>
    <w:pPr>
      <w:numPr>
        <w:ilvl w:val="1"/>
      </w:numPr>
      <w:spacing w:after="160"/>
      <w:ind w:left="567"/>
    </w:pPr>
    <w:rPr>
      <w:rFonts w:ascii="Calibri" w:hAnsi="Calibri" w:cs="Calibri"/>
      <w:color w:val="5A5A5A"/>
      <w:spacing w:val="15"/>
      <w:sz w:val="28"/>
      <w:szCs w:val="28"/>
    </w:rPr>
  </w:style>
  <w:style w:type="character" w:customStyle="1" w:styleId="OndertitelChar">
    <w:name w:val="Ondertitel Char"/>
    <w:basedOn w:val="Standaardalinea-lettertype"/>
    <w:link w:val="Ondertitel"/>
    <w:uiPriority w:val="11"/>
    <w:rPr>
      <w:rFonts w:ascii="Times New Roman" w:hAnsi="Times New Roman" w:cs="Times New Roman"/>
      <w:color w:val="5A5A5A"/>
      <w:spacing w:val="15"/>
      <w:sz w:val="28"/>
      <w:szCs w:val="28"/>
    </w:rPr>
  </w:style>
  <w:style w:type="paragraph" w:styleId="Inhopg4">
    <w:name w:val="toc 4"/>
    <w:basedOn w:val="Standaard"/>
    <w:next w:val="Standaard"/>
    <w:autoRedefine/>
    <w:uiPriority w:val="99"/>
    <w:pPr>
      <w:ind w:left="660"/>
    </w:pPr>
    <w:rPr>
      <w:rFonts w:ascii="Calibri" w:hAnsi="Calibri" w:cs="Calibri"/>
      <w:sz w:val="20"/>
      <w:szCs w:val="20"/>
    </w:rPr>
  </w:style>
  <w:style w:type="paragraph" w:styleId="Inhopg5">
    <w:name w:val="toc 5"/>
    <w:basedOn w:val="Standaard"/>
    <w:next w:val="Standaard"/>
    <w:autoRedefine/>
    <w:uiPriority w:val="99"/>
    <w:pPr>
      <w:ind w:left="880"/>
    </w:pPr>
    <w:rPr>
      <w:rFonts w:ascii="Calibri" w:hAnsi="Calibri" w:cs="Calibri"/>
      <w:sz w:val="20"/>
      <w:szCs w:val="20"/>
    </w:rPr>
  </w:style>
  <w:style w:type="paragraph" w:styleId="Inhopg6">
    <w:name w:val="toc 6"/>
    <w:basedOn w:val="Standaard"/>
    <w:next w:val="Standaard"/>
    <w:autoRedefine/>
    <w:uiPriority w:val="99"/>
    <w:pPr>
      <w:ind w:left="1100"/>
    </w:pPr>
    <w:rPr>
      <w:rFonts w:ascii="Calibri" w:hAnsi="Calibri" w:cs="Calibri"/>
      <w:sz w:val="20"/>
      <w:szCs w:val="20"/>
    </w:rPr>
  </w:style>
  <w:style w:type="paragraph" w:styleId="Inhopg7">
    <w:name w:val="toc 7"/>
    <w:basedOn w:val="Standaard"/>
    <w:next w:val="Standaard"/>
    <w:autoRedefine/>
    <w:uiPriority w:val="99"/>
    <w:pPr>
      <w:ind w:left="1320"/>
    </w:pPr>
    <w:rPr>
      <w:rFonts w:ascii="Calibri" w:hAnsi="Calibri" w:cs="Calibri"/>
      <w:sz w:val="20"/>
      <w:szCs w:val="20"/>
    </w:rPr>
  </w:style>
  <w:style w:type="paragraph" w:styleId="Inhopg8">
    <w:name w:val="toc 8"/>
    <w:basedOn w:val="Standaard"/>
    <w:next w:val="Standaard"/>
    <w:autoRedefine/>
    <w:uiPriority w:val="99"/>
    <w:pPr>
      <w:ind w:left="1540"/>
    </w:pPr>
    <w:rPr>
      <w:rFonts w:ascii="Calibri" w:hAnsi="Calibri" w:cs="Calibri"/>
      <w:sz w:val="20"/>
      <w:szCs w:val="20"/>
    </w:rPr>
  </w:style>
  <w:style w:type="paragraph" w:styleId="Inhopg9">
    <w:name w:val="toc 9"/>
    <w:basedOn w:val="Standaard"/>
    <w:next w:val="Standaard"/>
    <w:autoRedefine/>
    <w:uiPriority w:val="99"/>
    <w:pPr>
      <w:ind w:left="1760"/>
    </w:pPr>
    <w:rPr>
      <w:rFonts w:ascii="Calibri" w:hAnsi="Calibri" w:cs="Calibri"/>
      <w:sz w:val="20"/>
      <w:szCs w:val="20"/>
    </w:rPr>
  </w:style>
  <w:style w:type="paragraph" w:styleId="Plattetekst2">
    <w:name w:val="Body Text 2"/>
    <w:basedOn w:val="Standaard"/>
    <w:link w:val="Plattetekst2Char"/>
    <w:uiPriority w:val="99"/>
    <w:pPr>
      <w:tabs>
        <w:tab w:val="left" w:pos="709"/>
      </w:tabs>
    </w:pPr>
    <w:rPr>
      <w:rFonts w:cstheme="minorBidi"/>
      <w:color w:val="FF0000"/>
    </w:rPr>
  </w:style>
  <w:style w:type="character" w:customStyle="1" w:styleId="Plattetekst2Char">
    <w:name w:val="Platte tekst 2 Char"/>
    <w:basedOn w:val="Standaardalinea-lettertype"/>
    <w:link w:val="Plattetekst2"/>
    <w:uiPriority w:val="99"/>
    <w:semiHidden/>
    <w:rsid w:val="00695C47"/>
    <w:rPr>
      <w:rFonts w:ascii="Calibri Light" w:hAnsi="Calibri Light" w:cs="Calibri Light"/>
    </w:rPr>
  </w:style>
  <w:style w:type="paragraph" w:styleId="Plattetekstinspringen2">
    <w:name w:val="Body Text Indent 2"/>
    <w:basedOn w:val="Standaard"/>
    <w:link w:val="Plattetekstinspringen2Char"/>
    <w:uiPriority w:val="99"/>
    <w:rPr>
      <w:rFonts w:ascii="Arial" w:hAnsi="Arial" w:cs="Arial"/>
    </w:rPr>
  </w:style>
  <w:style w:type="character" w:customStyle="1" w:styleId="Plattetekstinspringen2Char">
    <w:name w:val="Platte tekst inspringen 2 Char"/>
    <w:basedOn w:val="Standaardalinea-lettertype"/>
    <w:link w:val="Plattetekstinspringen2"/>
    <w:uiPriority w:val="99"/>
    <w:semiHidden/>
    <w:rsid w:val="00695C47"/>
    <w:rPr>
      <w:rFonts w:ascii="Calibri Light" w:hAnsi="Calibri Light" w:cs="Calibri Light"/>
    </w:rPr>
  </w:style>
  <w:style w:type="character" w:styleId="Verwijzingopmerking">
    <w:name w:val="annotation reference"/>
    <w:basedOn w:val="Standaardalinea-lettertype"/>
    <w:uiPriority w:val="99"/>
    <w:semiHidden/>
    <w:unhideWhenUsed/>
    <w:rsid w:val="00EA4F5B"/>
    <w:rPr>
      <w:sz w:val="16"/>
      <w:szCs w:val="16"/>
    </w:rPr>
  </w:style>
  <w:style w:type="paragraph" w:styleId="Tekstopmerking">
    <w:name w:val="annotation text"/>
    <w:basedOn w:val="Standaard"/>
    <w:link w:val="TekstopmerkingChar"/>
    <w:uiPriority w:val="99"/>
    <w:semiHidden/>
    <w:unhideWhenUsed/>
    <w:rsid w:val="00EA4F5B"/>
    <w:rPr>
      <w:sz w:val="20"/>
      <w:szCs w:val="20"/>
    </w:rPr>
  </w:style>
  <w:style w:type="character" w:customStyle="1" w:styleId="TekstopmerkingChar">
    <w:name w:val="Tekst opmerking Char"/>
    <w:basedOn w:val="Standaardalinea-lettertype"/>
    <w:link w:val="Tekstopmerking"/>
    <w:uiPriority w:val="99"/>
    <w:semiHidden/>
    <w:rsid w:val="00EA4F5B"/>
    <w:rPr>
      <w:rFonts w:ascii="Calibri Light" w:hAnsi="Calibri Light" w:cs="Calibri Light"/>
      <w:sz w:val="20"/>
      <w:szCs w:val="20"/>
    </w:rPr>
  </w:style>
  <w:style w:type="paragraph" w:styleId="Onderwerpvanopmerking">
    <w:name w:val="annotation subject"/>
    <w:basedOn w:val="Tekstopmerking"/>
    <w:next w:val="Tekstopmerking"/>
    <w:link w:val="OnderwerpvanopmerkingChar"/>
    <w:uiPriority w:val="99"/>
    <w:semiHidden/>
    <w:unhideWhenUsed/>
    <w:rsid w:val="00EA4F5B"/>
    <w:rPr>
      <w:b/>
      <w:bCs/>
    </w:rPr>
  </w:style>
  <w:style w:type="character" w:customStyle="1" w:styleId="OnderwerpvanopmerkingChar">
    <w:name w:val="Onderwerp van opmerking Char"/>
    <w:basedOn w:val="TekstopmerkingChar"/>
    <w:link w:val="Onderwerpvanopmerking"/>
    <w:uiPriority w:val="99"/>
    <w:semiHidden/>
    <w:rsid w:val="00EA4F5B"/>
    <w:rPr>
      <w:rFonts w:ascii="Calibri Light" w:hAnsi="Calibri Light" w:cs="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B088-733E-4FF6-AE54-AA698453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2428</Words>
  <Characters>13359</Characters>
  <Application>Microsoft Office Word</Application>
  <DocSecurity>4</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Evenwicht</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Conform 2.A.3</dc:subject>
  <dc:creator>Kees Lambregts</dc:creator>
  <cp:lastModifiedBy>Ivon van der Pasch</cp:lastModifiedBy>
  <cp:revision>2</cp:revision>
  <cp:lastPrinted>2022-09-24T17:43:00Z</cp:lastPrinted>
  <dcterms:created xsi:type="dcterms:W3CDTF">2022-10-26T13:03:00Z</dcterms:created>
  <dcterms:modified xsi:type="dcterms:W3CDTF">2022-10-26T13:03:00Z</dcterms:modified>
</cp:coreProperties>
</file>